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0738D8" w14:textId="72D0C5AA" w:rsidR="0026264C" w:rsidRPr="005F599B" w:rsidRDefault="00B55D93" w:rsidP="00DC1CA2">
      <w:pPr>
        <w:spacing w:after="0"/>
        <w:jc w:val="center"/>
        <w:rPr>
          <w:rFonts w:cs="Tahoma"/>
          <w:bCs/>
          <w:color w:val="0A3C35" w:themeColor="text2"/>
          <w:sz w:val="56"/>
          <w:szCs w:val="56"/>
          <w:lang w:eastAsia="fr-FR"/>
        </w:rPr>
      </w:pPr>
      <w:bookmarkStart w:id="0" w:name="_Hlk207712453"/>
      <w:bookmarkEnd w:id="0"/>
      <w:r w:rsidRPr="005F599B">
        <w:rPr>
          <w:rFonts w:cs="Tahoma"/>
          <w:bCs/>
          <w:color w:val="0A3C35" w:themeColor="text2"/>
          <w:sz w:val="56"/>
          <w:szCs w:val="56"/>
          <w:lang w:eastAsia="fr-FR"/>
        </w:rPr>
        <w:t xml:space="preserve">Nouveautés </w:t>
      </w:r>
      <w:proofErr w:type="spellStart"/>
      <w:r w:rsidR="00065CC4" w:rsidRPr="005F599B">
        <w:rPr>
          <w:rFonts w:cs="Tahoma"/>
          <w:bCs/>
          <w:color w:val="0A3C35" w:themeColor="text2"/>
          <w:sz w:val="56"/>
          <w:szCs w:val="56"/>
          <w:lang w:eastAsia="fr-FR"/>
        </w:rPr>
        <w:t>bobbee</w:t>
      </w:r>
      <w:proofErr w:type="spellEnd"/>
    </w:p>
    <w:p w14:paraId="751C5975" w14:textId="77777777" w:rsidR="0026264C" w:rsidRPr="005F599B" w:rsidRDefault="0026264C" w:rsidP="000E6D85">
      <w:pPr>
        <w:spacing w:after="0"/>
        <w:rPr>
          <w:rFonts w:cs="Tahoma"/>
          <w:bCs/>
          <w:lang w:eastAsia="fr-FR"/>
        </w:rPr>
      </w:pPr>
    </w:p>
    <w:p w14:paraId="2604080F" w14:textId="58F90EB7" w:rsidR="00DA26DE" w:rsidRPr="005F599B" w:rsidRDefault="00DA26DE" w:rsidP="00DA26DE">
      <w:pPr>
        <w:tabs>
          <w:tab w:val="left" w:pos="1418"/>
        </w:tabs>
        <w:ind w:left="-709" w:right="-707"/>
        <w:jc w:val="center"/>
        <w:rPr>
          <w:rFonts w:cs="Tahoma"/>
          <w:color w:val="007C6D"/>
          <w:sz w:val="44"/>
          <w:szCs w:val="44"/>
        </w:rPr>
      </w:pPr>
      <w:proofErr w:type="spellStart"/>
      <w:proofErr w:type="gramStart"/>
      <w:r w:rsidRPr="005F599B">
        <w:rPr>
          <w:rFonts w:cs="Tahoma"/>
          <w:color w:val="007C6D"/>
          <w:sz w:val="44"/>
          <w:szCs w:val="44"/>
        </w:rPr>
        <w:t>b</w:t>
      </w:r>
      <w:r w:rsidR="00B55D93" w:rsidRPr="005F599B">
        <w:rPr>
          <w:rFonts w:cs="Tahoma"/>
          <w:color w:val="007C6D"/>
          <w:sz w:val="44"/>
          <w:szCs w:val="44"/>
        </w:rPr>
        <w:t>obbee</w:t>
      </w:r>
      <w:proofErr w:type="spellEnd"/>
      <w:proofErr w:type="gramEnd"/>
      <w:r w:rsidR="00F511F1" w:rsidRPr="005F599B">
        <w:rPr>
          <w:rFonts w:cs="Tahoma"/>
          <w:color w:val="007C6D"/>
          <w:sz w:val="44"/>
          <w:szCs w:val="44"/>
        </w:rPr>
        <w:t xml:space="preserve"> by AGIRIS</w:t>
      </w:r>
    </w:p>
    <w:p w14:paraId="6FFBD9DB" w14:textId="4A158039" w:rsidR="00FE06F4" w:rsidRDefault="00FE06F4" w:rsidP="00FE06F4">
      <w:pPr>
        <w:tabs>
          <w:tab w:val="left" w:pos="1418"/>
        </w:tabs>
        <w:ind w:right="-707"/>
        <w:rPr>
          <w:rFonts w:cs="Tahoma"/>
          <w:color w:val="007C6D"/>
          <w:szCs w:val="20"/>
        </w:rPr>
      </w:pPr>
    </w:p>
    <w:p w14:paraId="06120C0D" w14:textId="2DA26F07" w:rsidR="00516221" w:rsidRPr="002D5BF5" w:rsidRDefault="00516221" w:rsidP="00516221">
      <w:pPr>
        <w:tabs>
          <w:tab w:val="left" w:pos="1418"/>
        </w:tabs>
        <w:ind w:right="-707"/>
        <w:rPr>
          <w:rFonts w:cs="Tahoma"/>
          <w:color w:val="007C6D"/>
          <w:szCs w:val="20"/>
        </w:rPr>
      </w:pPr>
    </w:p>
    <w:p w14:paraId="7D64F934" w14:textId="1C8FD567" w:rsidR="00516221" w:rsidRPr="002D5BF5" w:rsidRDefault="00516221" w:rsidP="00516221">
      <w:pPr>
        <w:pStyle w:val="TitrePrincipaleNouv1"/>
        <w:spacing w:before="0" w:after="0"/>
        <w:rPr>
          <w:sz w:val="20"/>
          <w:szCs w:val="20"/>
        </w:rPr>
      </w:pPr>
      <w:r w:rsidRPr="002D5BF5">
        <w:t xml:space="preserve">Mise À jour du </w:t>
      </w:r>
      <w:r w:rsidR="001B4269">
        <w:t>1</w:t>
      </w:r>
      <w:r w:rsidR="00754B5E">
        <w:t>0</w:t>
      </w:r>
      <w:r w:rsidRPr="002D5BF5">
        <w:t>/</w:t>
      </w:r>
      <w:r w:rsidR="001B4269">
        <w:t>11</w:t>
      </w:r>
      <w:r w:rsidRPr="002D5BF5">
        <w:t>/2025 (version 2.8)</w:t>
      </w:r>
    </w:p>
    <w:p w14:paraId="25B93FB8" w14:textId="4B37911A" w:rsidR="00516221" w:rsidRDefault="00516221" w:rsidP="00516221">
      <w:pPr>
        <w:spacing w:after="0"/>
        <w:rPr>
          <w:lang w:eastAsia="fr-FR"/>
        </w:rPr>
      </w:pPr>
    </w:p>
    <w:p w14:paraId="2AE989EB" w14:textId="77777777" w:rsidR="006717D9" w:rsidRPr="005F599B" w:rsidRDefault="006717D9" w:rsidP="006717D9">
      <w:pPr>
        <w:rPr>
          <w:color w:val="000000" w:themeColor="text1"/>
          <w:sz w:val="28"/>
          <w:szCs w:val="28"/>
        </w:rPr>
      </w:pPr>
      <w:r w:rsidRPr="005F599B">
        <w:rPr>
          <w:color w:val="000000" w:themeColor="text1"/>
          <w:sz w:val="28"/>
          <w:szCs w:val="28"/>
        </w:rPr>
        <w:t>Ce qu’il faut retenir de la version :</w:t>
      </w:r>
    </w:p>
    <w:p w14:paraId="5C5CC74C" w14:textId="77777777" w:rsidR="006717D9" w:rsidRPr="00EB5A7A" w:rsidRDefault="006717D9" w:rsidP="006717D9">
      <w:pPr>
        <w:spacing w:after="0"/>
        <w:rPr>
          <w:lang w:eastAsia="fr-FR"/>
        </w:rPr>
      </w:pPr>
      <w:r w:rsidRPr="00EB5A7A">
        <w:rPr>
          <w:rFonts w:ascii="Segoe UI Emoji" w:hAnsi="Segoe UI Emoji" w:cs="Segoe UI Emoji"/>
          <w:b/>
          <w:bCs/>
          <w:lang w:eastAsia="fr-FR"/>
        </w:rPr>
        <w:t>✅</w:t>
      </w:r>
      <w:r w:rsidRPr="00EB5A7A">
        <w:rPr>
          <w:b/>
          <w:bCs/>
          <w:lang w:eastAsia="fr-FR"/>
        </w:rPr>
        <w:t xml:space="preserve"> Traçabilité des décisions :</w:t>
      </w:r>
      <w:r w:rsidRPr="00EB5A7A">
        <w:rPr>
          <w:lang w:eastAsia="fr-FR"/>
        </w:rPr>
        <w:t> avec la </w:t>
      </w:r>
      <w:r>
        <w:rPr>
          <w:lang w:eastAsia="fr-FR"/>
        </w:rPr>
        <w:t>b</w:t>
      </w:r>
      <w:r w:rsidRPr="00EB5A7A">
        <w:rPr>
          <w:lang w:eastAsia="fr-FR"/>
        </w:rPr>
        <w:t xml:space="preserve">alance </w:t>
      </w:r>
      <w:r>
        <w:rPr>
          <w:lang w:eastAsia="fr-FR"/>
        </w:rPr>
        <w:t>c</w:t>
      </w:r>
      <w:r w:rsidRPr="00EB5A7A">
        <w:rPr>
          <w:lang w:eastAsia="fr-FR"/>
        </w:rPr>
        <w:t>ommentée, ajoutez directement des commentaires et des indicateurs d'alerte (ou d'importance) dans vos comptes comptables.</w:t>
      </w:r>
    </w:p>
    <w:p w14:paraId="6E56A106" w14:textId="77777777" w:rsidR="006717D9" w:rsidRPr="00EB5A7A" w:rsidRDefault="006717D9" w:rsidP="006717D9">
      <w:pPr>
        <w:spacing w:after="0"/>
        <w:rPr>
          <w:lang w:eastAsia="fr-FR"/>
        </w:rPr>
      </w:pPr>
      <w:r w:rsidRPr="00EB5A7A">
        <w:rPr>
          <w:rFonts w:ascii="Segoe UI Emoji" w:hAnsi="Segoe UI Emoji" w:cs="Segoe UI Emoji"/>
          <w:b/>
          <w:bCs/>
          <w:lang w:eastAsia="fr-FR"/>
        </w:rPr>
        <w:t>✅</w:t>
      </w:r>
      <w:r w:rsidRPr="00EB5A7A">
        <w:rPr>
          <w:b/>
          <w:bCs/>
          <w:lang w:eastAsia="fr-FR"/>
        </w:rPr>
        <w:t xml:space="preserve"> Espace de travail sur mesure :</w:t>
      </w:r>
      <w:r w:rsidRPr="00EB5A7A">
        <w:rPr>
          <w:lang w:eastAsia="fr-FR"/>
        </w:rPr>
        <w:t> grâce aux </w:t>
      </w:r>
      <w:r>
        <w:rPr>
          <w:lang w:eastAsia="fr-FR"/>
        </w:rPr>
        <w:t>f</w:t>
      </w:r>
      <w:r w:rsidRPr="00EB5A7A">
        <w:rPr>
          <w:lang w:eastAsia="fr-FR"/>
        </w:rPr>
        <w:t>iltres personnalisés, définissez et enregistrez la vue document par défaut.</w:t>
      </w:r>
    </w:p>
    <w:p w14:paraId="0C6C4B09" w14:textId="77777777" w:rsidR="006717D9" w:rsidRPr="00EB5A7A" w:rsidRDefault="006717D9" w:rsidP="006717D9">
      <w:pPr>
        <w:spacing w:after="0"/>
        <w:rPr>
          <w:lang w:eastAsia="fr-FR"/>
        </w:rPr>
      </w:pPr>
      <w:r w:rsidRPr="00EB5A7A">
        <w:rPr>
          <w:rFonts w:ascii="Segoe UI Emoji" w:hAnsi="Segoe UI Emoji" w:cs="Segoe UI Emoji"/>
          <w:b/>
          <w:bCs/>
          <w:lang w:eastAsia="fr-FR"/>
        </w:rPr>
        <w:t>✅</w:t>
      </w:r>
      <w:r w:rsidRPr="00EB5A7A">
        <w:rPr>
          <w:b/>
          <w:bCs/>
          <w:lang w:eastAsia="fr-FR"/>
        </w:rPr>
        <w:t xml:space="preserve"> Conformité réglementaire :</w:t>
      </w:r>
      <w:r w:rsidRPr="00EB5A7A">
        <w:rPr>
          <w:lang w:eastAsia="fr-FR"/>
        </w:rPr>
        <w:t> le nouveau contrôle Lutte Anti-blanchiment (LAB) est désormais dans votre dossier de révision.</w:t>
      </w:r>
    </w:p>
    <w:p w14:paraId="31874275" w14:textId="77777777" w:rsidR="006717D9" w:rsidRPr="00EB5A7A" w:rsidRDefault="006717D9" w:rsidP="006717D9">
      <w:pPr>
        <w:spacing w:after="0"/>
        <w:rPr>
          <w:lang w:eastAsia="fr-FR"/>
        </w:rPr>
      </w:pPr>
      <w:r w:rsidRPr="00EB5A7A">
        <w:rPr>
          <w:rFonts w:ascii="Segoe UI Emoji" w:hAnsi="Segoe UI Emoji" w:cs="Segoe UI Emoji"/>
          <w:b/>
          <w:bCs/>
          <w:lang w:eastAsia="fr-FR"/>
        </w:rPr>
        <w:t>✅</w:t>
      </w:r>
      <w:r w:rsidRPr="00EB5A7A">
        <w:rPr>
          <w:b/>
          <w:bCs/>
          <w:lang w:eastAsia="fr-FR"/>
        </w:rPr>
        <w:t xml:space="preserve"> Révision comptable plus rapide :</w:t>
      </w:r>
      <w:r w:rsidRPr="00EB5A7A">
        <w:rPr>
          <w:lang w:eastAsia="fr-FR"/>
        </w:rPr>
        <w:t> les données sont sauvegardées automatiquement et les contrôles non pertinents sont masqués.</w:t>
      </w:r>
    </w:p>
    <w:p w14:paraId="2D0D4019" w14:textId="77777777" w:rsidR="006717D9" w:rsidRPr="00EB5A7A" w:rsidRDefault="006717D9" w:rsidP="006717D9">
      <w:pPr>
        <w:spacing w:after="0"/>
        <w:rPr>
          <w:lang w:eastAsia="fr-FR"/>
        </w:rPr>
      </w:pPr>
      <w:r w:rsidRPr="00EB5A7A">
        <w:rPr>
          <w:rFonts w:ascii="Segoe UI Emoji" w:hAnsi="Segoe UI Emoji" w:cs="Segoe UI Emoji"/>
          <w:b/>
          <w:bCs/>
          <w:lang w:eastAsia="fr-FR"/>
        </w:rPr>
        <w:t>✅</w:t>
      </w:r>
      <w:r w:rsidRPr="00EB5A7A">
        <w:rPr>
          <w:b/>
          <w:bCs/>
          <w:lang w:eastAsia="fr-FR"/>
        </w:rPr>
        <w:t xml:space="preserve"> Accélérez vos déclarations fiscales :</w:t>
      </w:r>
      <w:r w:rsidRPr="00EB5A7A">
        <w:rPr>
          <w:lang w:eastAsia="fr-FR"/>
        </w:rPr>
        <w:t> le formulaire de solde d'IS s'alimente désormais automatiquement à partir de votre liasse fiscale (2065), avec reprise des crédits d'impôt et des acomptes.</w:t>
      </w:r>
    </w:p>
    <w:p w14:paraId="130B1321" w14:textId="77777777" w:rsidR="006717D9" w:rsidRDefault="006717D9" w:rsidP="00516221">
      <w:pPr>
        <w:spacing w:after="0"/>
        <w:rPr>
          <w:lang w:eastAsia="fr-FR"/>
        </w:rPr>
      </w:pPr>
    </w:p>
    <w:p w14:paraId="1C165123" w14:textId="77777777" w:rsidR="006717D9" w:rsidRPr="002D5BF5" w:rsidRDefault="006717D9" w:rsidP="00516221">
      <w:pPr>
        <w:spacing w:after="0"/>
        <w:rPr>
          <w:lang w:eastAsia="fr-FR"/>
        </w:rPr>
      </w:pPr>
    </w:p>
    <w:p w14:paraId="4ECE4B30" w14:textId="6CFB332E" w:rsidR="00516221" w:rsidRPr="002D5BF5" w:rsidRDefault="00516221" w:rsidP="00516221">
      <w:pPr>
        <w:pStyle w:val="Titre1"/>
        <w:numPr>
          <w:ilvl w:val="0"/>
          <w:numId w:val="7"/>
        </w:numPr>
        <w:spacing w:before="0" w:after="0"/>
        <w:ind w:left="516" w:hanging="516"/>
      </w:pPr>
      <w:r w:rsidRPr="002D5BF5">
        <w:t>nouveautÉs communes</w:t>
      </w:r>
    </w:p>
    <w:p w14:paraId="5B274601" w14:textId="455193DC" w:rsidR="00516221" w:rsidRPr="002D5BF5" w:rsidRDefault="00516221" w:rsidP="00516221">
      <w:pPr>
        <w:pStyle w:val="Titre2"/>
      </w:pPr>
      <w:r w:rsidRPr="002D5BF5">
        <w:t>I</w:t>
      </w:r>
      <w:r w:rsidR="00E219AA">
        <w:t>mmobilisations</w:t>
      </w:r>
    </w:p>
    <w:p w14:paraId="0CB57ED7" w14:textId="77777777" w:rsidR="00516221" w:rsidRPr="002D5BF5" w:rsidRDefault="00516221" w:rsidP="00516221">
      <w:pPr>
        <w:pStyle w:val="Titre3"/>
      </w:pPr>
      <w:r w:rsidRPr="002D5BF5">
        <w:t xml:space="preserve">Aide à la saisie </w:t>
      </w:r>
    </w:p>
    <w:p w14:paraId="29CFB5DB" w14:textId="27326805" w:rsidR="00516221" w:rsidRPr="002D5BF5" w:rsidRDefault="00516221" w:rsidP="00516221">
      <w:pPr>
        <w:rPr>
          <w:lang w:eastAsia="fr-FR"/>
        </w:rPr>
      </w:pPr>
      <w:r w:rsidRPr="002D5BF5">
        <w:rPr>
          <w:lang w:eastAsia="fr-FR"/>
        </w:rPr>
        <w:t xml:space="preserve">Pour les radicaux </w:t>
      </w:r>
      <w:r w:rsidRPr="006C6432">
        <w:rPr>
          <w:lang w:eastAsia="fr-FR"/>
        </w:rPr>
        <w:t>23</w:t>
      </w:r>
      <w:r w:rsidRPr="002D5BF5">
        <w:rPr>
          <w:lang w:eastAsia="fr-FR"/>
        </w:rPr>
        <w:t xml:space="preserve">, </w:t>
      </w:r>
      <w:r w:rsidRPr="006C6432">
        <w:rPr>
          <w:lang w:eastAsia="fr-FR"/>
        </w:rPr>
        <w:t>26</w:t>
      </w:r>
      <w:r w:rsidRPr="002D5BF5">
        <w:rPr>
          <w:lang w:eastAsia="fr-FR"/>
        </w:rPr>
        <w:t xml:space="preserve">, </w:t>
      </w:r>
      <w:r w:rsidRPr="006C6432">
        <w:rPr>
          <w:lang w:eastAsia="fr-FR"/>
        </w:rPr>
        <w:t>27</w:t>
      </w:r>
      <w:r w:rsidRPr="002D5BF5">
        <w:rPr>
          <w:lang w:eastAsia="fr-FR"/>
        </w:rPr>
        <w:t>, le type d’amortissement est défini comme</w:t>
      </w:r>
      <w:r w:rsidRPr="006C6432">
        <w:rPr>
          <w:lang w:eastAsia="fr-FR"/>
        </w:rPr>
        <w:t xml:space="preserve"> “non amortissable”</w:t>
      </w:r>
      <w:r>
        <w:rPr>
          <w:lang w:eastAsia="fr-FR"/>
        </w:rPr>
        <w:t>.</w:t>
      </w:r>
    </w:p>
    <w:p w14:paraId="20804B6E" w14:textId="77777777" w:rsidR="00516221" w:rsidRPr="002D5BF5" w:rsidRDefault="00516221" w:rsidP="00516221">
      <w:pPr>
        <w:jc w:val="center"/>
        <w:rPr>
          <w:lang w:eastAsia="fr-FR"/>
        </w:rPr>
      </w:pPr>
      <w:r w:rsidRPr="002D5BF5">
        <w:rPr>
          <w:noProof/>
          <w:lang w:eastAsia="fr-FR"/>
        </w:rPr>
        <w:drawing>
          <wp:inline distT="0" distB="0" distL="0" distR="0" wp14:anchorId="39089E10" wp14:editId="52863D1E">
            <wp:extent cx="4849363" cy="1431695"/>
            <wp:effectExtent l="0" t="0" r="0" b="0"/>
            <wp:docPr id="37817658" name="Image 44" descr="Une image contenant text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17658" name="Image 44" descr="Une image contenant texte, capture d’écra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428" cy="145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A8FA1" w14:textId="77777777" w:rsidR="00516221" w:rsidRPr="002D5BF5" w:rsidRDefault="00516221" w:rsidP="00516221">
      <w:pPr>
        <w:spacing w:after="0"/>
        <w:jc w:val="center"/>
        <w:rPr>
          <w:lang w:eastAsia="fr-FR"/>
        </w:rPr>
      </w:pPr>
    </w:p>
    <w:p w14:paraId="7FC4F710" w14:textId="77777777" w:rsidR="00516221" w:rsidRPr="002D5BF5" w:rsidRDefault="00516221" w:rsidP="00516221">
      <w:pPr>
        <w:pStyle w:val="Titre3"/>
      </w:pPr>
      <w:r w:rsidRPr="002D5BF5">
        <w:t>Mise à jour des comptes de cessions d’immobilisation liées à la modernisation des états financier</w:t>
      </w:r>
      <w:r>
        <w:t xml:space="preserve">s </w:t>
      </w:r>
      <w:r w:rsidRPr="002D5BF5">
        <w:t>(MEF)</w:t>
      </w:r>
    </w:p>
    <w:p w14:paraId="42473073" w14:textId="3231845B" w:rsidR="00516221" w:rsidRPr="002D5BF5" w:rsidRDefault="00516221" w:rsidP="00516221">
      <w:pPr>
        <w:rPr>
          <w:lang w:eastAsia="fr-FR"/>
        </w:rPr>
      </w:pPr>
      <w:r w:rsidRPr="002D5BF5">
        <w:rPr>
          <w:lang w:eastAsia="fr-FR"/>
        </w:rPr>
        <w:t>Les comptes de cession ont été alignés sur la nomenclature MEF (Modernisation des États Financiers).</w:t>
      </w:r>
      <w:r w:rsidRPr="002D5BF5">
        <w:rPr>
          <w:lang w:eastAsia="fr-FR"/>
        </w:rPr>
        <w:br/>
      </w:r>
      <w:r>
        <w:rPr>
          <w:lang w:eastAsia="fr-FR"/>
        </w:rPr>
        <w:t>L</w:t>
      </w:r>
      <w:r w:rsidRPr="002D5BF5">
        <w:rPr>
          <w:lang w:eastAsia="fr-FR"/>
        </w:rPr>
        <w:t>ors de la sortie d’une immobilisation, l’écriture générée est enregistrée dans les comptes 657* au lieu des comptes 675*</w:t>
      </w:r>
      <w:r w:rsidR="00291D7A">
        <w:rPr>
          <w:lang w:eastAsia="fr-FR"/>
        </w:rPr>
        <w:t xml:space="preserve"> </w:t>
      </w:r>
      <w:r w:rsidR="00291D7A" w:rsidRPr="00291D7A">
        <w:rPr>
          <w:lang w:eastAsia="fr-FR"/>
        </w:rPr>
        <w:t>sauf pour les immobilisations financières (comptes 26, 27) pour lesquels le compte est le 667*.</w:t>
      </w:r>
    </w:p>
    <w:p w14:paraId="401A8D8F" w14:textId="77777777" w:rsidR="00516221" w:rsidRDefault="00516221" w:rsidP="00516221">
      <w:pPr>
        <w:spacing w:after="0"/>
        <w:jc w:val="center"/>
        <w:rPr>
          <w:lang w:eastAsia="fr-FR"/>
        </w:rPr>
      </w:pPr>
      <w:r w:rsidRPr="002D5BF5">
        <w:rPr>
          <w:noProof/>
          <w:lang w:eastAsia="fr-FR"/>
        </w:rPr>
        <w:drawing>
          <wp:inline distT="0" distB="0" distL="0" distR="0" wp14:anchorId="3A14C219" wp14:editId="2B4521C8">
            <wp:extent cx="4542896" cy="1208599"/>
            <wp:effectExtent l="0" t="0" r="0" b="0"/>
            <wp:docPr id="1698924305" name="Image 42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924305" name="Image 42" descr="Une image contenant texte, capture d’écran, Police, nombr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9"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782" cy="121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F76E5" w14:textId="77777777" w:rsidR="00516221" w:rsidRPr="002D5BF5" w:rsidRDefault="00516221" w:rsidP="00516221">
      <w:pPr>
        <w:spacing w:after="0"/>
        <w:jc w:val="center"/>
        <w:rPr>
          <w:lang w:eastAsia="fr-FR"/>
        </w:rPr>
      </w:pPr>
    </w:p>
    <w:p w14:paraId="55B5825C" w14:textId="6EF28836" w:rsidR="00516221" w:rsidRPr="002D5BF5" w:rsidRDefault="00516221" w:rsidP="00516221">
      <w:pPr>
        <w:pStyle w:val="Titre3"/>
      </w:pPr>
      <w:r w:rsidRPr="002D5BF5">
        <w:t>Ajout d’un motif de cession : Mise au rebu</w:t>
      </w:r>
      <w:r w:rsidR="00CF1E6E">
        <w:t>t</w:t>
      </w:r>
    </w:p>
    <w:p w14:paraId="2F56F457" w14:textId="63FCCDE2" w:rsidR="00516221" w:rsidRPr="00070285" w:rsidRDefault="00516221" w:rsidP="00516221">
      <w:pPr>
        <w:rPr>
          <w:lang w:eastAsia="fr-FR"/>
        </w:rPr>
      </w:pPr>
      <w:r w:rsidRPr="00070285">
        <w:rPr>
          <w:lang w:eastAsia="fr-FR"/>
        </w:rPr>
        <w:t xml:space="preserve">Dans le cadre des </w:t>
      </w:r>
      <w:r w:rsidRPr="002D5BF5">
        <w:rPr>
          <w:lang w:eastAsia="fr-FR"/>
        </w:rPr>
        <w:t>mises au rebu</w:t>
      </w:r>
      <w:r w:rsidR="00C01150">
        <w:rPr>
          <w:lang w:eastAsia="fr-FR"/>
        </w:rPr>
        <w:t>t</w:t>
      </w:r>
      <w:r w:rsidRPr="002D5BF5">
        <w:rPr>
          <w:lang w:eastAsia="fr-FR"/>
        </w:rPr>
        <w:t xml:space="preserve"> un nouveau champ </w:t>
      </w:r>
      <w:r w:rsidRPr="00070285">
        <w:rPr>
          <w:lang w:eastAsia="fr-FR"/>
        </w:rPr>
        <w:t>a été ajouté</w:t>
      </w:r>
      <w:r w:rsidRPr="002D5BF5">
        <w:rPr>
          <w:lang w:eastAsia="fr-FR"/>
        </w:rPr>
        <w:t> :</w:t>
      </w:r>
    </w:p>
    <w:p w14:paraId="35E87D2E" w14:textId="77777777" w:rsidR="00516221" w:rsidRPr="00070285" w:rsidRDefault="00516221" w:rsidP="00516221">
      <w:pPr>
        <w:numPr>
          <w:ilvl w:val="0"/>
          <w:numId w:val="36"/>
        </w:numPr>
        <w:rPr>
          <w:lang w:eastAsia="fr-FR"/>
        </w:rPr>
      </w:pPr>
      <w:r w:rsidRPr="002D5BF5">
        <w:rPr>
          <w:lang w:eastAsia="fr-FR"/>
        </w:rPr>
        <w:t>A</w:t>
      </w:r>
      <w:r w:rsidRPr="00070285">
        <w:rPr>
          <w:lang w:eastAsia="fr-FR"/>
        </w:rPr>
        <w:t>ucun prix de cession n’est renseigné.</w:t>
      </w:r>
    </w:p>
    <w:p w14:paraId="331723CE" w14:textId="77777777" w:rsidR="00516221" w:rsidRPr="00070285" w:rsidRDefault="00516221" w:rsidP="00516221">
      <w:pPr>
        <w:numPr>
          <w:ilvl w:val="0"/>
          <w:numId w:val="36"/>
        </w:numPr>
        <w:rPr>
          <w:lang w:eastAsia="fr-FR"/>
        </w:rPr>
      </w:pPr>
      <w:r w:rsidRPr="002D5BF5">
        <w:rPr>
          <w:lang w:eastAsia="fr-FR"/>
        </w:rPr>
        <w:t>L’</w:t>
      </w:r>
      <w:r w:rsidRPr="00070285">
        <w:rPr>
          <w:lang w:eastAsia="fr-FR"/>
        </w:rPr>
        <w:t xml:space="preserve">écriture </w:t>
      </w:r>
      <w:r w:rsidRPr="002D5BF5">
        <w:rPr>
          <w:lang w:eastAsia="fr-FR"/>
        </w:rPr>
        <w:t xml:space="preserve">est générée </w:t>
      </w:r>
      <w:r w:rsidRPr="00070285">
        <w:rPr>
          <w:lang w:eastAsia="fr-FR"/>
        </w:rPr>
        <w:t>avec un amortissement exceptionnel correspondant à la sortie de l’immobilisation.</w:t>
      </w:r>
    </w:p>
    <w:p w14:paraId="1C37B423" w14:textId="58CC213E" w:rsidR="00516221" w:rsidRPr="002D5BF5" w:rsidRDefault="00516221" w:rsidP="00516221">
      <w:pPr>
        <w:spacing w:after="0"/>
        <w:jc w:val="center"/>
        <w:rPr>
          <w:lang w:eastAsia="fr-FR"/>
        </w:rPr>
      </w:pPr>
      <w:r w:rsidRPr="002D5BF5">
        <w:rPr>
          <w:noProof/>
          <w:lang w:eastAsia="fr-FR"/>
        </w:rPr>
        <w:drawing>
          <wp:inline distT="0" distB="0" distL="0" distR="0" wp14:anchorId="12257B38" wp14:editId="35A1AE04">
            <wp:extent cx="4505182" cy="1163371"/>
            <wp:effectExtent l="0" t="0" r="0" b="0"/>
            <wp:docPr id="1074018223" name="Image 40" descr="Une image contenant texte, nombr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18223" name="Image 40" descr="Une image contenant texte, nombre, capture d’écra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2" t="4198" r="6871" b="6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429" cy="121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8050C" w14:textId="77777777" w:rsidR="00516221" w:rsidRPr="002D5BF5" w:rsidRDefault="00516221" w:rsidP="00516221">
      <w:pPr>
        <w:pStyle w:val="Titre2"/>
      </w:pPr>
      <w:r w:rsidRPr="002D5BF5">
        <w:t>Emprunts</w:t>
      </w:r>
    </w:p>
    <w:p w14:paraId="7CD67F36" w14:textId="77777777" w:rsidR="00516221" w:rsidRPr="002D5BF5" w:rsidRDefault="00516221" w:rsidP="00516221">
      <w:r w:rsidRPr="002D5BF5">
        <w:t xml:space="preserve">En cas de renégociations de taux et/ou durée, dans le cadre d’un emprunt saisi </w:t>
      </w:r>
      <w:r w:rsidRPr="002F4860">
        <w:rPr>
          <w:b/>
          <w:bCs/>
        </w:rPr>
        <w:t>manuellement</w:t>
      </w:r>
      <w:r w:rsidRPr="002D5BF5">
        <w:t xml:space="preserve"> un bouton </w:t>
      </w:r>
      <w:r w:rsidRPr="002D5BF5">
        <w:rPr>
          <w:b/>
          <w:bCs/>
          <w:i/>
          <w:iCs/>
        </w:rPr>
        <w:t xml:space="preserve">Renégociation </w:t>
      </w:r>
      <w:r w:rsidRPr="002D5BF5">
        <w:t xml:space="preserve">est accessible et permet de recalculer les tableaux d’amortissements. </w:t>
      </w:r>
    </w:p>
    <w:p w14:paraId="4BDB435C" w14:textId="77777777" w:rsidR="00516221" w:rsidRPr="002D5BF5" w:rsidRDefault="00516221" w:rsidP="00516221">
      <w:pPr>
        <w:spacing w:after="0"/>
        <w:jc w:val="center"/>
      </w:pPr>
      <w:r w:rsidRPr="002D5BF5">
        <w:rPr>
          <w:noProof/>
        </w:rPr>
        <w:drawing>
          <wp:inline distT="0" distB="0" distL="0" distR="0" wp14:anchorId="4650975F" wp14:editId="62DE5F79">
            <wp:extent cx="4031311" cy="861602"/>
            <wp:effectExtent l="0" t="0" r="0" b="0"/>
            <wp:docPr id="1281710034" name="Image 1" descr="Une image contenant texte, capture d’écran, Polic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710034" name="Image 1" descr="Une image contenant texte, capture d’écran, Police, conception&#10;&#10;Le contenu généré par l’IA peut êtr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4183" cy="87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5BF5">
        <w:rPr>
          <w:rFonts w:cs="Tahoma"/>
          <w:color w:val="007C6D"/>
          <w:szCs w:val="20"/>
        </w:rPr>
        <w:t> </w:t>
      </w:r>
    </w:p>
    <w:p w14:paraId="35B40D4B" w14:textId="77777777" w:rsidR="00516221" w:rsidRPr="002D5BF5" w:rsidRDefault="00516221" w:rsidP="00516221">
      <w:pPr>
        <w:spacing w:after="0"/>
      </w:pPr>
    </w:p>
    <w:p w14:paraId="576ECD29" w14:textId="77777777" w:rsidR="00516221" w:rsidRPr="002D5BF5" w:rsidRDefault="00516221" w:rsidP="00516221">
      <w:pPr>
        <w:pStyle w:val="Titre2"/>
        <w:spacing w:before="0"/>
      </w:pPr>
      <w:r w:rsidRPr="002D5BF5">
        <w:t>Documents</w:t>
      </w:r>
    </w:p>
    <w:p w14:paraId="50C192B5" w14:textId="77777777" w:rsidR="00516221" w:rsidRPr="002D5BF5" w:rsidRDefault="00516221" w:rsidP="00516221">
      <w:pPr>
        <w:pStyle w:val="Titre3"/>
      </w:pPr>
      <w:r w:rsidRPr="002D5BF5">
        <w:t>Vue par défaut du filtre type </w:t>
      </w:r>
    </w:p>
    <w:p w14:paraId="2D260A6A" w14:textId="77777777" w:rsidR="00516221" w:rsidRDefault="00516221" w:rsidP="00516221">
      <w:pPr>
        <w:jc w:val="left"/>
        <w:rPr>
          <w:lang w:eastAsia="fr-FR"/>
        </w:rPr>
      </w:pPr>
      <w:r>
        <w:rPr>
          <w:lang w:eastAsia="fr-FR"/>
        </w:rPr>
        <w:t>Il est possible de</w:t>
      </w:r>
      <w:r w:rsidRPr="004A3577">
        <w:rPr>
          <w:lang w:eastAsia="fr-FR"/>
        </w:rPr>
        <w:t xml:space="preserve"> personnaliser sa vue </w:t>
      </w:r>
      <w:r>
        <w:rPr>
          <w:lang w:eastAsia="fr-FR"/>
        </w:rPr>
        <w:t>« Filtre » et l’enregistrer.</w:t>
      </w:r>
    </w:p>
    <w:p w14:paraId="276A4420" w14:textId="77777777" w:rsidR="00516221" w:rsidRDefault="00516221" w:rsidP="00516221">
      <w:pPr>
        <w:jc w:val="left"/>
        <w:rPr>
          <w:lang w:eastAsia="fr-FR"/>
        </w:rPr>
      </w:pPr>
      <w:r w:rsidRPr="004A3577">
        <w:rPr>
          <w:lang w:eastAsia="fr-FR"/>
        </w:rPr>
        <w:t>Une fenêtre de paramétrage dédiée</w:t>
      </w:r>
      <w:r>
        <w:rPr>
          <w:lang w:eastAsia="fr-FR"/>
        </w:rPr>
        <w:t xml:space="preserve">, </w:t>
      </w:r>
      <w:r w:rsidRPr="004A3577">
        <w:rPr>
          <w:lang w:eastAsia="fr-FR"/>
        </w:rPr>
        <w:t xml:space="preserve">est accessible via </w:t>
      </w:r>
      <w:r>
        <w:rPr>
          <w:lang w:eastAsia="fr-FR"/>
        </w:rPr>
        <w:t>le bouton</w:t>
      </w:r>
      <w:r w:rsidRPr="004A3577">
        <w:rPr>
          <w:lang w:eastAsia="fr-FR"/>
        </w:rPr>
        <w:t xml:space="preserve"> </w:t>
      </w:r>
      <w:r w:rsidRPr="004A3577">
        <w:rPr>
          <w:rFonts w:ascii="Segoe UI Emoji" w:hAnsi="Segoe UI Emoji" w:cs="Segoe UI Emoji"/>
          <w:lang w:eastAsia="fr-FR"/>
        </w:rPr>
        <w:t>⚙️</w:t>
      </w:r>
      <w:r w:rsidRPr="004A3577">
        <w:rPr>
          <w:lang w:eastAsia="fr-FR"/>
        </w:rPr>
        <w:t>en dépliant les f</w:t>
      </w:r>
      <w:r>
        <w:rPr>
          <w:lang w:eastAsia="fr-FR"/>
        </w:rPr>
        <w:t>ilt</w:t>
      </w:r>
      <w:r w:rsidRPr="004A3577">
        <w:rPr>
          <w:lang w:eastAsia="fr-FR"/>
        </w:rPr>
        <w:t xml:space="preserve">res, </w:t>
      </w:r>
      <w:r>
        <w:rPr>
          <w:lang w:eastAsia="fr-FR"/>
        </w:rPr>
        <w:t>permet</w:t>
      </w:r>
      <w:r w:rsidRPr="004A3577">
        <w:rPr>
          <w:lang w:eastAsia="fr-FR"/>
        </w:rPr>
        <w:t xml:space="preserve"> de configurer </w:t>
      </w:r>
      <w:r>
        <w:rPr>
          <w:lang w:eastAsia="fr-FR"/>
        </w:rPr>
        <w:t>les</w:t>
      </w:r>
      <w:r w:rsidRPr="004A3577">
        <w:rPr>
          <w:lang w:eastAsia="fr-FR"/>
        </w:rPr>
        <w:t xml:space="preserve"> </w:t>
      </w:r>
      <w:r>
        <w:rPr>
          <w:lang w:eastAsia="fr-FR"/>
        </w:rPr>
        <w:t>filtres et de définir leur enregistrement soit pour le dossier en cours soit pour l’ensemble des dossiers.</w:t>
      </w:r>
    </w:p>
    <w:p w14:paraId="32C43B45" w14:textId="0FC2D9FF" w:rsidR="00516221" w:rsidRDefault="00516221" w:rsidP="00516221">
      <w:pPr>
        <w:jc w:val="left"/>
        <w:rPr>
          <w:lang w:eastAsia="fr-FR"/>
        </w:rPr>
      </w:pPr>
      <w:r>
        <w:rPr>
          <w:lang w:eastAsia="fr-FR"/>
        </w:rPr>
        <w:t>Il est possible</w:t>
      </w:r>
      <w:r w:rsidRPr="004A3577">
        <w:rPr>
          <w:lang w:eastAsia="fr-FR"/>
        </w:rPr>
        <w:t xml:space="preserve"> </w:t>
      </w:r>
      <w:r w:rsidR="00220684">
        <w:rPr>
          <w:lang w:eastAsia="fr-FR"/>
        </w:rPr>
        <w:t xml:space="preserve">de </w:t>
      </w:r>
      <w:r w:rsidRPr="004A3577">
        <w:rPr>
          <w:lang w:eastAsia="fr-FR"/>
        </w:rPr>
        <w:t xml:space="preserve">réinitialiser à tout moment la vue par défaut </w:t>
      </w:r>
      <w:proofErr w:type="spellStart"/>
      <w:r>
        <w:rPr>
          <w:lang w:eastAsia="fr-FR"/>
        </w:rPr>
        <w:t>bobbee</w:t>
      </w:r>
      <w:proofErr w:type="spellEnd"/>
      <w:r w:rsidRPr="004A3577">
        <w:rPr>
          <w:lang w:eastAsia="fr-FR"/>
        </w:rPr>
        <w:t xml:space="preserve"> initiale.</w:t>
      </w:r>
    </w:p>
    <w:p w14:paraId="2D229006" w14:textId="77777777" w:rsidR="00516221" w:rsidRDefault="00516221" w:rsidP="00516221">
      <w:pPr>
        <w:jc w:val="center"/>
        <w:rPr>
          <w:lang w:eastAsia="fr-FR"/>
        </w:rPr>
      </w:pPr>
      <w:r w:rsidRPr="004A3577">
        <w:rPr>
          <w:noProof/>
          <w:lang w:eastAsia="fr-FR"/>
        </w:rPr>
        <w:drawing>
          <wp:inline distT="0" distB="0" distL="0" distR="0" wp14:anchorId="567E20CC" wp14:editId="7DB94D8C">
            <wp:extent cx="4269851" cy="1437259"/>
            <wp:effectExtent l="0" t="0" r="0" b="0"/>
            <wp:docPr id="1278130571" name="Image 74" descr="Une image contenant texte, logiciel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130571" name="Image 74" descr="Une image contenant texte, logiciel, capture d’écra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434" cy="146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BF45F" w14:textId="77777777" w:rsidR="00516221" w:rsidRPr="004A3577" w:rsidRDefault="00516221" w:rsidP="00516221">
      <w:pPr>
        <w:spacing w:after="0"/>
        <w:jc w:val="center"/>
        <w:rPr>
          <w:lang w:eastAsia="fr-FR"/>
        </w:rPr>
      </w:pPr>
    </w:p>
    <w:tbl>
      <w:tblPr>
        <w:tblStyle w:val="Grilledutableau"/>
        <w:tblW w:w="10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"/>
        <w:gridCol w:w="9920"/>
      </w:tblGrid>
      <w:tr w:rsidR="00516221" w:rsidRPr="005F599B" w14:paraId="1BBCD8E1" w14:textId="77777777" w:rsidTr="00E8170A">
        <w:trPr>
          <w:trHeight w:val="300"/>
        </w:trPr>
        <w:tc>
          <w:tcPr>
            <w:tcW w:w="560" w:type="dxa"/>
            <w:shd w:val="clear" w:color="auto" w:fill="BADBD5"/>
            <w:vAlign w:val="center"/>
          </w:tcPr>
          <w:p w14:paraId="59DAB135" w14:textId="77777777" w:rsidR="00516221" w:rsidRPr="005F599B" w:rsidRDefault="00516221" w:rsidP="00E8170A">
            <w:pPr>
              <w:jc w:val="center"/>
              <w:rPr>
                <w:lang w:eastAsia="fr-FR"/>
              </w:rPr>
            </w:pPr>
            <w:r w:rsidRPr="005F599B">
              <w:rPr>
                <w:noProof/>
              </w:rPr>
              <w:drawing>
                <wp:inline distT="0" distB="0" distL="0" distR="0" wp14:anchorId="556019D7" wp14:editId="62CC39AD">
                  <wp:extent cx="170600" cy="268579"/>
                  <wp:effectExtent l="0" t="0" r="0" b="8890"/>
                  <wp:docPr id="555390900" name="Picture 2141808579" descr="Une image contenant sourire, émoticône, smiley, clipart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180857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00" cy="2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0" w:type="dxa"/>
            <w:shd w:val="clear" w:color="auto" w:fill="BADBD5"/>
            <w:vAlign w:val="center"/>
          </w:tcPr>
          <w:p w14:paraId="35CD3025" w14:textId="77777777" w:rsidR="00516221" w:rsidRPr="005F599B" w:rsidRDefault="00516221" w:rsidP="00E8170A">
            <w:pPr>
              <w:spacing w:after="0"/>
              <w:rPr>
                <w:szCs w:val="20"/>
                <w:lang w:eastAsia="fr-FR"/>
              </w:rPr>
            </w:pPr>
            <w:r w:rsidRPr="005F599B">
              <w:rPr>
                <w:lang w:eastAsia="fr-FR"/>
              </w:rPr>
              <w:t xml:space="preserve">Cette amélioration permet </w:t>
            </w:r>
            <w:r>
              <w:rPr>
                <w:lang w:eastAsia="fr-FR"/>
              </w:rPr>
              <w:t>à chaque utilisateur d’adapter sa vue selon ses besoins et ses dossiers</w:t>
            </w:r>
            <w:r w:rsidRPr="005F599B">
              <w:rPr>
                <w:lang w:eastAsia="fr-FR"/>
              </w:rPr>
              <w:t>.</w:t>
            </w:r>
          </w:p>
        </w:tc>
      </w:tr>
    </w:tbl>
    <w:p w14:paraId="36D8F69F" w14:textId="77777777" w:rsidR="00516221" w:rsidRPr="002D5BF5" w:rsidRDefault="00516221" w:rsidP="00516221">
      <w:pPr>
        <w:spacing w:after="0"/>
        <w:rPr>
          <w:lang w:eastAsia="fr-FR"/>
        </w:rPr>
      </w:pPr>
    </w:p>
    <w:p w14:paraId="3C7A0528" w14:textId="77777777" w:rsidR="00516221" w:rsidRPr="002D5BF5" w:rsidRDefault="00516221" w:rsidP="00516221">
      <w:pPr>
        <w:pStyle w:val="Titre3"/>
      </w:pPr>
      <w:r w:rsidRPr="002D5BF5">
        <w:t xml:space="preserve">Documents </w:t>
      </w:r>
      <w:r>
        <w:t>appartenant à un exercice non ouvert</w:t>
      </w:r>
    </w:p>
    <w:p w14:paraId="3024AFBE" w14:textId="5C175BB0" w:rsidR="00516221" w:rsidRPr="00CE650B" w:rsidRDefault="00516221" w:rsidP="00516221">
      <w:pPr>
        <w:pStyle w:val="NormalWeb"/>
        <w:spacing w:before="0" w:beforeAutospacing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L</w:t>
      </w:r>
      <w:r w:rsidRPr="001B0E06">
        <w:rPr>
          <w:rFonts w:asciiTheme="minorHAnsi" w:hAnsiTheme="minorHAnsi" w:cstheme="minorHAnsi"/>
          <w:sz w:val="20"/>
          <w:szCs w:val="20"/>
        </w:rPr>
        <w:t>ors de l’</w:t>
      </w:r>
      <w:r w:rsidRPr="001B0E06">
        <w:rPr>
          <w:rStyle w:val="lev"/>
          <w:rFonts w:asciiTheme="minorHAnsi" w:hAnsiTheme="minorHAnsi" w:cstheme="minorHAnsi"/>
          <w:b w:val="0"/>
          <w:bCs w:val="0"/>
          <w:sz w:val="20"/>
          <w:szCs w:val="20"/>
        </w:rPr>
        <w:t>insertion d’un document</w:t>
      </w:r>
      <w:r w:rsidRPr="001B0E06">
        <w:rPr>
          <w:rFonts w:asciiTheme="minorHAnsi" w:hAnsiTheme="minorHAnsi" w:cstheme="minorHAnsi"/>
          <w:sz w:val="20"/>
          <w:szCs w:val="20"/>
        </w:rPr>
        <w:t xml:space="preserve"> dont la </w:t>
      </w:r>
      <w:r w:rsidRPr="001B0E06">
        <w:rPr>
          <w:rStyle w:val="lev"/>
          <w:rFonts w:asciiTheme="minorHAnsi" w:hAnsiTheme="minorHAnsi" w:cstheme="minorHAnsi"/>
          <w:b w:val="0"/>
          <w:bCs w:val="0"/>
          <w:sz w:val="20"/>
          <w:szCs w:val="20"/>
        </w:rPr>
        <w:t>date appartient à un exercice futur non encore ouvert</w:t>
      </w:r>
      <w:r w:rsidRPr="001B0E06">
        <w:rPr>
          <w:rFonts w:asciiTheme="minorHAnsi" w:hAnsiTheme="minorHAnsi" w:cstheme="minorHAnsi"/>
          <w:sz w:val="20"/>
          <w:szCs w:val="20"/>
        </w:rPr>
        <w:t xml:space="preserve">, </w:t>
      </w:r>
      <w:proofErr w:type="spellStart"/>
      <w:r>
        <w:rPr>
          <w:rStyle w:val="lev"/>
          <w:rFonts w:asciiTheme="minorHAnsi" w:hAnsiTheme="minorHAnsi" w:cstheme="minorHAnsi"/>
          <w:b w:val="0"/>
          <w:bCs w:val="0"/>
          <w:sz w:val="20"/>
          <w:szCs w:val="20"/>
        </w:rPr>
        <w:t>bobbee</w:t>
      </w:r>
      <w:proofErr w:type="spellEnd"/>
      <w:r w:rsidRPr="001B0E06">
        <w:rPr>
          <w:rFonts w:asciiTheme="minorHAnsi" w:hAnsiTheme="minorHAnsi" w:cstheme="minorHAnsi"/>
          <w:sz w:val="20"/>
          <w:szCs w:val="20"/>
        </w:rPr>
        <w:t xml:space="preserve"> affiche automatiquement une </w:t>
      </w:r>
      <w:r w:rsidRPr="001B0E06">
        <w:rPr>
          <w:rStyle w:val="lev"/>
          <w:rFonts w:asciiTheme="minorHAnsi" w:hAnsiTheme="minorHAnsi" w:cstheme="minorHAnsi"/>
          <w:b w:val="0"/>
          <w:bCs w:val="0"/>
          <w:sz w:val="20"/>
          <w:szCs w:val="20"/>
        </w:rPr>
        <w:t>alerte temporaire</w:t>
      </w:r>
      <w:r w:rsidRPr="001B0E06">
        <w:rPr>
          <w:rFonts w:asciiTheme="minorHAnsi" w:hAnsiTheme="minorHAnsi" w:cstheme="minorHAnsi"/>
          <w:sz w:val="20"/>
          <w:szCs w:val="20"/>
        </w:rPr>
        <w:t xml:space="preserve"> indiquant :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1B0E06">
        <w:rPr>
          <w:rStyle w:val="lev"/>
          <w:rFonts w:asciiTheme="minorHAnsi" w:hAnsiTheme="minorHAnsi" w:cstheme="minorHAnsi"/>
          <w:b w:val="0"/>
          <w:bCs w:val="0"/>
          <w:sz w:val="20"/>
          <w:szCs w:val="20"/>
        </w:rPr>
        <w:t>« La date du document est dans un exercice futur non ouvert</w:t>
      </w:r>
      <w:r w:rsidR="004F7D81">
        <w:rPr>
          <w:rStyle w:val="lev"/>
          <w:rFonts w:asciiTheme="minorHAnsi" w:hAnsiTheme="minorHAnsi" w:cstheme="minorHAnsi"/>
          <w:b w:val="0"/>
          <w:bCs w:val="0"/>
          <w:sz w:val="20"/>
          <w:szCs w:val="20"/>
        </w:rPr>
        <w:t xml:space="preserve"> </w:t>
      </w:r>
      <w:r w:rsidRPr="001B0E06">
        <w:rPr>
          <w:rStyle w:val="lev"/>
          <w:rFonts w:asciiTheme="minorHAnsi" w:hAnsiTheme="minorHAnsi" w:cstheme="minorHAnsi"/>
          <w:b w:val="0"/>
          <w:bCs w:val="0"/>
          <w:sz w:val="20"/>
          <w:szCs w:val="20"/>
        </w:rPr>
        <w:t>»</w:t>
      </w:r>
      <w:r w:rsidR="004F7D81">
        <w:rPr>
          <w:rStyle w:val="lev"/>
          <w:rFonts w:asciiTheme="minorHAnsi" w:hAnsiTheme="minorHAnsi" w:cstheme="minorHAnsi"/>
          <w:b w:val="0"/>
          <w:bCs w:val="0"/>
          <w:sz w:val="20"/>
          <w:szCs w:val="20"/>
        </w:rPr>
        <w:t>.</w:t>
      </w:r>
    </w:p>
    <w:p w14:paraId="0A76C832" w14:textId="72AF113F" w:rsidR="00516221" w:rsidRPr="00CE650B" w:rsidRDefault="00516221" w:rsidP="00516221">
      <w:pPr>
        <w:jc w:val="center"/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C936104" wp14:editId="6A24086C">
                <wp:simplePos x="0" y="0"/>
                <wp:positionH relativeFrom="column">
                  <wp:posOffset>1092283</wp:posOffset>
                </wp:positionH>
                <wp:positionV relativeFrom="paragraph">
                  <wp:posOffset>698169</wp:posOffset>
                </wp:positionV>
                <wp:extent cx="588397" cy="320675"/>
                <wp:effectExtent l="0" t="0" r="2540" b="3175"/>
                <wp:wrapNone/>
                <wp:docPr id="1396694679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97" cy="320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A2BBA1" id="Rectangle 77" o:spid="_x0000_s1026" style="position:absolute;margin-left:86pt;margin-top:54.95pt;width:46.35pt;height:25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" fillcolor="white [3212]" stroked="f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FCD8341" wp14:editId="3D6A8ACD">
                <wp:simplePos x="0" y="0"/>
                <wp:positionH relativeFrom="column">
                  <wp:posOffset>2133076</wp:posOffset>
                </wp:positionH>
                <wp:positionV relativeFrom="paragraph">
                  <wp:posOffset>725391</wp:posOffset>
                </wp:positionV>
                <wp:extent cx="620973" cy="262393"/>
                <wp:effectExtent l="0" t="0" r="8255" b="4445"/>
                <wp:wrapNone/>
                <wp:docPr id="275141018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973" cy="2623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1F8692" id="Rectangle 77" o:spid="_x0000_s1026" style="position:absolute;margin-left:167.95pt;margin-top:57.1pt;width:48.9pt;height:20.6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" fillcolor="white [3212]" stroked="f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F4F11BA" wp14:editId="0636540C">
                <wp:simplePos x="0" y="0"/>
                <wp:positionH relativeFrom="column">
                  <wp:posOffset>2181667</wp:posOffset>
                </wp:positionH>
                <wp:positionV relativeFrom="paragraph">
                  <wp:posOffset>690383</wp:posOffset>
                </wp:positionV>
                <wp:extent cx="572494" cy="222637"/>
                <wp:effectExtent l="0" t="0" r="0" b="6350"/>
                <wp:wrapNone/>
                <wp:docPr id="914295934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94" cy="2226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A2933" id="Rectangle 77" o:spid="_x0000_s1026" style="position:absolute;margin-left:171.8pt;margin-top:54.35pt;width:45.1pt;height:17.5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" fillcolor="white [3212]" stroked="f" strokeweight="1pt"/>
            </w:pict>
          </mc:Fallback>
        </mc:AlternateContent>
      </w:r>
      <w:r w:rsidRPr="00CE650B">
        <w:rPr>
          <w:lang w:eastAsia="fr-FR"/>
        </w:rPr>
        <w:t>​</w:t>
      </w:r>
      <w:r w:rsidRPr="002D5BF5">
        <w:t xml:space="preserve"> </w:t>
      </w:r>
      <w:r w:rsidRPr="002D5BF5">
        <w:rPr>
          <w:lang w:eastAsia="fr-FR"/>
        </w:rPr>
        <w:t> </w:t>
      </w:r>
      <w:r w:rsidRPr="002D5BF5">
        <w:rPr>
          <w:noProof/>
          <w:lang w:eastAsia="fr-FR"/>
        </w:rPr>
        <w:drawing>
          <wp:inline distT="0" distB="0" distL="0" distR="0" wp14:anchorId="6B4C35CB" wp14:editId="30A0D551">
            <wp:extent cx="5285919" cy="2560320"/>
            <wp:effectExtent l="0" t="0" r="0" b="0"/>
            <wp:docPr id="1141096717" name="Image 60" descr="Une image contenant texte, reçu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096717" name="Image 60" descr="Une image contenant texte, reçu, capture d’écra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281" cy="259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10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"/>
        <w:gridCol w:w="9920"/>
      </w:tblGrid>
      <w:tr w:rsidR="00516221" w:rsidRPr="005F599B" w14:paraId="252F509F" w14:textId="77777777" w:rsidTr="00E8170A">
        <w:trPr>
          <w:trHeight w:val="300"/>
        </w:trPr>
        <w:tc>
          <w:tcPr>
            <w:tcW w:w="560" w:type="dxa"/>
            <w:shd w:val="clear" w:color="auto" w:fill="BADBD5"/>
            <w:vAlign w:val="center"/>
          </w:tcPr>
          <w:p w14:paraId="09EAD42C" w14:textId="77777777" w:rsidR="00516221" w:rsidRPr="005F599B" w:rsidRDefault="00516221" w:rsidP="00E8170A">
            <w:pPr>
              <w:rPr>
                <w:lang w:eastAsia="fr-FR"/>
              </w:rPr>
            </w:pPr>
            <w:r w:rsidRPr="005F599B">
              <w:rPr>
                <w:noProof/>
                <w:color w:val="2B579A"/>
              </w:rPr>
              <w:drawing>
                <wp:inline distT="0" distB="0" distL="0" distR="0" wp14:anchorId="7565DF56" wp14:editId="6035DFC6">
                  <wp:extent cx="170600" cy="268579"/>
                  <wp:effectExtent l="0" t="0" r="0" b="8890"/>
                  <wp:docPr id="504126294" name="Picture 2141808579" descr="Une image contenant sourire, émoticône, smiley, clipart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180857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00" cy="2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0" w:type="dxa"/>
            <w:shd w:val="clear" w:color="auto" w:fill="BADBD5"/>
            <w:vAlign w:val="center"/>
          </w:tcPr>
          <w:p w14:paraId="10DA63B2" w14:textId="77777777" w:rsidR="00516221" w:rsidRPr="004C5805" w:rsidRDefault="00516221" w:rsidP="00E8170A">
            <w:pPr>
              <w:rPr>
                <w:lang w:eastAsia="fr-FR"/>
              </w:rPr>
            </w:pPr>
            <w:r w:rsidRPr="004C5805">
              <w:rPr>
                <w:lang w:eastAsia="fr-FR"/>
              </w:rPr>
              <w:t>Cette alerte permet de prévenir les erreurs de saisie et de garantir la cohérence des informations comptables avant validation du document.</w:t>
            </w:r>
          </w:p>
        </w:tc>
      </w:tr>
    </w:tbl>
    <w:p w14:paraId="39438FA7" w14:textId="50EEB4F7" w:rsidR="00516221" w:rsidRDefault="00516221" w:rsidP="00516221">
      <w:pPr>
        <w:pStyle w:val="Titre3"/>
      </w:pPr>
      <w:r>
        <w:t>Alerte d’écart des montant</w:t>
      </w:r>
      <w:r w:rsidR="00220684">
        <w:t>s</w:t>
      </w:r>
      <w:r>
        <w:t xml:space="preserve"> lors de la validation d’un document</w:t>
      </w:r>
    </w:p>
    <w:p w14:paraId="6FEACDA9" w14:textId="77777777" w:rsidR="00516221" w:rsidRPr="00BE2366" w:rsidRDefault="00516221" w:rsidP="00516221">
      <w:pPr>
        <w:pStyle w:val="NormalWeb"/>
        <w:spacing w:before="0" w:beforeAutospacing="0"/>
        <w:rPr>
          <w:rStyle w:val="lev"/>
          <w:rFonts w:asciiTheme="minorHAnsi" w:hAnsiTheme="minorHAnsi" w:cstheme="minorHAnsi"/>
          <w:b w:val="0"/>
          <w:bCs w:val="0"/>
          <w:sz w:val="20"/>
          <w:szCs w:val="20"/>
        </w:rPr>
      </w:pPr>
      <w:r w:rsidRPr="00BE2366">
        <w:rPr>
          <w:rStyle w:val="lev"/>
          <w:rFonts w:asciiTheme="minorHAnsi" w:hAnsiTheme="minorHAnsi" w:cstheme="minorHAnsi"/>
          <w:b w:val="0"/>
          <w:bCs w:val="0"/>
          <w:sz w:val="20"/>
          <w:szCs w:val="20"/>
        </w:rPr>
        <w:t xml:space="preserve">Lorsque le total hors taxes additionné à la TVA est différent du total toutes taxes comprises (notamment en cas de taux de TVA libre), </w:t>
      </w:r>
      <w:proofErr w:type="spellStart"/>
      <w:r>
        <w:rPr>
          <w:rStyle w:val="lev"/>
          <w:rFonts w:asciiTheme="minorHAnsi" w:hAnsiTheme="minorHAnsi" w:cstheme="minorHAnsi"/>
          <w:b w:val="0"/>
          <w:bCs w:val="0"/>
          <w:sz w:val="20"/>
          <w:szCs w:val="20"/>
        </w:rPr>
        <w:t>bobbee</w:t>
      </w:r>
      <w:proofErr w:type="spellEnd"/>
      <w:r w:rsidRPr="00BE2366">
        <w:rPr>
          <w:rStyle w:val="lev"/>
          <w:rFonts w:asciiTheme="minorHAnsi" w:hAnsiTheme="minorHAnsi" w:cstheme="minorHAnsi"/>
          <w:b w:val="0"/>
          <w:bCs w:val="0"/>
          <w:sz w:val="20"/>
          <w:szCs w:val="20"/>
        </w:rPr>
        <w:t xml:space="preserve"> affiche un message d’erreur en rouge sous les montants : « Écart détecté, le total HT + TVA ≠ TTC »</w:t>
      </w:r>
      <w:r>
        <w:rPr>
          <w:rStyle w:val="lev"/>
          <w:rFonts w:asciiTheme="minorHAnsi" w:hAnsiTheme="minorHAnsi" w:cstheme="minorHAnsi"/>
          <w:b w:val="0"/>
          <w:bCs w:val="0"/>
          <w:sz w:val="20"/>
          <w:szCs w:val="20"/>
        </w:rPr>
        <w:t>.</w:t>
      </w:r>
    </w:p>
    <w:p w14:paraId="1DE0BDFD" w14:textId="77777777" w:rsidR="00516221" w:rsidRPr="00BE2366" w:rsidRDefault="00516221" w:rsidP="00516221">
      <w:pPr>
        <w:pStyle w:val="NormalWeb"/>
        <w:spacing w:before="0" w:beforeAutospacing="0"/>
        <w:rPr>
          <w:rStyle w:val="lev"/>
          <w:rFonts w:asciiTheme="minorHAnsi" w:hAnsiTheme="minorHAnsi" w:cstheme="minorHAnsi"/>
          <w:b w:val="0"/>
          <w:bCs w:val="0"/>
          <w:sz w:val="20"/>
          <w:szCs w:val="20"/>
        </w:rPr>
      </w:pPr>
      <w:r w:rsidRPr="00BE2366">
        <w:rPr>
          <w:rStyle w:val="lev"/>
          <w:rFonts w:asciiTheme="minorHAnsi" w:hAnsiTheme="minorHAnsi" w:cstheme="minorHAnsi"/>
          <w:b w:val="0"/>
          <w:bCs w:val="0"/>
          <w:sz w:val="20"/>
          <w:szCs w:val="20"/>
        </w:rPr>
        <w:t>Tant que cette incohérence persiste, le bouton “Valider” reste désactivé (grisé).</w:t>
      </w:r>
      <w:r w:rsidRPr="00BE2366">
        <w:rPr>
          <w:rStyle w:val="lev"/>
          <w:rFonts w:asciiTheme="minorHAnsi" w:hAnsiTheme="minorHAnsi" w:cstheme="minorHAnsi"/>
          <w:b w:val="0"/>
          <w:bCs w:val="0"/>
          <w:sz w:val="20"/>
          <w:szCs w:val="20"/>
        </w:rPr>
        <w:br/>
        <w:t>Il redevient actif automatiquement dès que les montants sont corrigés et que l’équilibre est rétabli.</w:t>
      </w:r>
    </w:p>
    <w:p w14:paraId="51E55479" w14:textId="77777777" w:rsidR="00516221" w:rsidRDefault="00516221" w:rsidP="00516221">
      <w:pPr>
        <w:jc w:val="center"/>
        <w:rPr>
          <w:lang w:eastAsia="fr-FR"/>
        </w:rPr>
      </w:pPr>
      <w:r w:rsidRPr="00BE2366">
        <w:rPr>
          <w:noProof/>
          <w:lang w:eastAsia="fr-FR"/>
        </w:rPr>
        <w:drawing>
          <wp:inline distT="0" distB="0" distL="0" distR="0" wp14:anchorId="0DD6A0C0" wp14:editId="066C244D">
            <wp:extent cx="3279722" cy="3173105"/>
            <wp:effectExtent l="0" t="0" r="0" b="8255"/>
            <wp:docPr id="447168532" name="Image 79" descr="Une image contenant texte, capture d’écran, logiciel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168532" name="Image 79" descr="Une image contenant texte, capture d’écran, logiciel, nombr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695" cy="319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90EA6" w14:textId="77777777" w:rsidR="0016776D" w:rsidRPr="002D5BF5" w:rsidRDefault="0016776D" w:rsidP="00516221">
      <w:pPr>
        <w:jc w:val="center"/>
        <w:rPr>
          <w:lang w:eastAsia="fr-FR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5"/>
        <w:gridCol w:w="9915"/>
      </w:tblGrid>
      <w:tr w:rsidR="00516221" w:rsidRPr="005F599B" w14:paraId="2248D9A8" w14:textId="77777777" w:rsidTr="00E8170A">
        <w:trPr>
          <w:trHeight w:val="300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BADBD5"/>
            <w:vAlign w:val="center"/>
            <w:hideMark/>
          </w:tcPr>
          <w:p w14:paraId="65E67D52" w14:textId="77777777" w:rsidR="00516221" w:rsidRPr="005F599B" w:rsidRDefault="00516221" w:rsidP="00E8170A">
            <w:pPr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5F599B">
              <w:rPr>
                <w:rFonts w:ascii="Times New Roman" w:hAnsi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23EBD90" wp14:editId="4BFB1068">
                  <wp:extent cx="160655" cy="274955"/>
                  <wp:effectExtent l="0" t="0" r="0" b="0"/>
                  <wp:docPr id="24767749" name="Image 61" descr="Une image contenant sourire, émoticône, smiley, clipart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Une image contenant sourire, émoticône, smiley, clipart&#10;&#10;Le contenu généré par l’IA peut êtr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599B">
              <w:rPr>
                <w:lang w:eastAsia="fr-FR"/>
              </w:rPr>
              <w:t> </w:t>
            </w:r>
          </w:p>
        </w:tc>
        <w:tc>
          <w:tcPr>
            <w:tcW w:w="9915" w:type="dxa"/>
            <w:tcBorders>
              <w:top w:val="nil"/>
              <w:left w:val="nil"/>
              <w:bottom w:val="nil"/>
              <w:right w:val="nil"/>
            </w:tcBorders>
            <w:shd w:val="clear" w:color="auto" w:fill="BADBD5"/>
            <w:vAlign w:val="center"/>
            <w:hideMark/>
          </w:tcPr>
          <w:p w14:paraId="5662AB0C" w14:textId="77777777" w:rsidR="00516221" w:rsidRPr="005F599B" w:rsidRDefault="00516221" w:rsidP="00E8170A">
            <w:pPr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5F599B">
              <w:rPr>
                <w:lang w:eastAsia="fr-FR"/>
              </w:rPr>
              <w:t xml:space="preserve">Cette amélioration permet </w:t>
            </w:r>
            <w:r>
              <w:rPr>
                <w:lang w:eastAsia="fr-FR"/>
              </w:rPr>
              <w:t xml:space="preserve">un </w:t>
            </w:r>
            <w:r w:rsidRPr="00BE2366">
              <w:rPr>
                <w:lang w:eastAsia="fr-FR"/>
              </w:rPr>
              <w:t>contrôle renforcé des incohérences de calcul avant validation, garantissant la fiabilité des données saisies.</w:t>
            </w:r>
          </w:p>
        </w:tc>
      </w:tr>
    </w:tbl>
    <w:p w14:paraId="5FD2C3E4" w14:textId="77777777" w:rsidR="00516221" w:rsidRDefault="00516221" w:rsidP="004F7D81">
      <w:pPr>
        <w:spacing w:after="0"/>
        <w:rPr>
          <w:lang w:eastAsia="fr-FR"/>
        </w:rPr>
      </w:pPr>
    </w:p>
    <w:p w14:paraId="38C84F84" w14:textId="77777777" w:rsidR="0016776D" w:rsidRPr="002D5BF5" w:rsidRDefault="0016776D" w:rsidP="004F7D81">
      <w:pPr>
        <w:spacing w:after="0"/>
        <w:rPr>
          <w:lang w:eastAsia="fr-FR"/>
        </w:rPr>
      </w:pPr>
    </w:p>
    <w:p w14:paraId="33B1F512" w14:textId="77777777" w:rsidR="00516221" w:rsidRPr="002D5BF5" w:rsidRDefault="00516221" w:rsidP="004F7D81">
      <w:pPr>
        <w:pStyle w:val="Titre2"/>
        <w:spacing w:before="0"/>
      </w:pPr>
      <w:r w:rsidRPr="002D5BF5">
        <w:t>Révision</w:t>
      </w:r>
      <w:r>
        <w:t xml:space="preserve"> - </w:t>
      </w:r>
      <w:r w:rsidRPr="002D5BF5">
        <w:t xml:space="preserve">Contrôles Lutte </w:t>
      </w:r>
      <w:proofErr w:type="gramStart"/>
      <w:r>
        <w:t>a</w:t>
      </w:r>
      <w:r w:rsidRPr="002D5BF5">
        <w:t>nti</w:t>
      </w:r>
      <w:r>
        <w:t xml:space="preserve"> </w:t>
      </w:r>
      <w:r w:rsidRPr="002D5BF5">
        <w:t>blanchiment</w:t>
      </w:r>
      <w:proofErr w:type="gramEnd"/>
      <w:r w:rsidRPr="002D5BF5">
        <w:t xml:space="preserve"> </w:t>
      </w:r>
      <w:r>
        <w:t>(LAB)</w:t>
      </w:r>
    </w:p>
    <w:p w14:paraId="4D1374F3" w14:textId="77777777" w:rsidR="00516221" w:rsidRDefault="00516221" w:rsidP="004F7D81">
      <w:pPr>
        <w:jc w:val="left"/>
      </w:pPr>
      <w:r w:rsidRPr="00336EB9">
        <w:t xml:space="preserve">Un nouveau contrôle normalisé “Lutte </w:t>
      </w:r>
      <w:proofErr w:type="gramStart"/>
      <w:r>
        <w:t>a</w:t>
      </w:r>
      <w:r w:rsidRPr="00336EB9">
        <w:t>nti</w:t>
      </w:r>
      <w:r>
        <w:t xml:space="preserve"> b</w:t>
      </w:r>
      <w:r w:rsidRPr="00336EB9">
        <w:t>lanchiment</w:t>
      </w:r>
      <w:proofErr w:type="gramEnd"/>
      <w:r w:rsidRPr="00336EB9">
        <w:t xml:space="preserve"> (LAB)” a été ajouté dans le dossier de révision, au sein du </w:t>
      </w:r>
      <w:r w:rsidRPr="004F7D81">
        <w:rPr>
          <w:b/>
          <w:bCs/>
          <w:i/>
          <w:iCs/>
        </w:rPr>
        <w:t>Cycle A – Contrôles préalables</w:t>
      </w:r>
      <w:r w:rsidRPr="004F7D81">
        <w:rPr>
          <w:b/>
          <w:bCs/>
        </w:rPr>
        <w:t>.</w:t>
      </w:r>
      <w:r w:rsidRPr="00336EB9">
        <w:br/>
        <w:t>Ce contrôle repose sur le remplissage d’un questionnaire dédié, permettant de documenter la conformité aux obligations LAB.</w:t>
      </w:r>
    </w:p>
    <w:p w14:paraId="15F1FADC" w14:textId="2260F8BB" w:rsidR="0016776D" w:rsidRDefault="00516221" w:rsidP="00243B11">
      <w:pPr>
        <w:jc w:val="center"/>
      </w:pPr>
      <w:r w:rsidRPr="00336EB9">
        <w:rPr>
          <w:noProof/>
        </w:rPr>
        <w:drawing>
          <wp:inline distT="0" distB="0" distL="0" distR="0" wp14:anchorId="79B1507A" wp14:editId="60C0AE41">
            <wp:extent cx="5024082" cy="2615015"/>
            <wp:effectExtent l="0" t="0" r="5715" b="0"/>
            <wp:docPr id="119673244" name="Image 1" descr="Une image contenant texte, capture d’écran, nombr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73244" name="Image 1" descr="Une image contenant texte, capture d’écran, nombre, Police&#10;&#10;Le contenu généré par l’IA peut êtr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15456" cy="26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C6CC9" w14:textId="334D5495" w:rsidR="00815E0E" w:rsidRDefault="0016776D" w:rsidP="00815E0E">
      <w:pPr>
        <w:jc w:val="left"/>
      </w:pPr>
      <w:r>
        <w:t>Il permet de définir un niveau de vigilance.</w:t>
      </w:r>
    </w:p>
    <w:p w14:paraId="03BA0973" w14:textId="13092712" w:rsidR="00FD333F" w:rsidRDefault="00FD333F" w:rsidP="004F7D81">
      <w:pPr>
        <w:jc w:val="center"/>
      </w:pPr>
      <w:r w:rsidRPr="000E6775">
        <w:rPr>
          <w:noProof/>
        </w:rPr>
        <w:drawing>
          <wp:inline distT="0" distB="0" distL="0" distR="0" wp14:anchorId="612C8A0B" wp14:editId="32E756E8">
            <wp:extent cx="5737697" cy="1612462"/>
            <wp:effectExtent l="0" t="0" r="0" b="6985"/>
            <wp:docPr id="1788316631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316631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0996" cy="161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5FC5F" w14:textId="77777777" w:rsidR="00243B11" w:rsidRPr="002D5BF5" w:rsidRDefault="00243B11" w:rsidP="004F7D81">
      <w:pPr>
        <w:jc w:val="center"/>
      </w:pPr>
    </w:p>
    <w:p w14:paraId="7DC7A477" w14:textId="77777777" w:rsidR="00516221" w:rsidRPr="002D5BF5" w:rsidRDefault="00516221" w:rsidP="00516221">
      <w:pPr>
        <w:pStyle w:val="Titre2"/>
      </w:pPr>
      <w:r w:rsidRPr="002D5BF5">
        <w:t>Liasses fiscales</w:t>
      </w:r>
    </w:p>
    <w:p w14:paraId="6EFD5F77" w14:textId="3E5F47AC" w:rsidR="00516221" w:rsidRDefault="00516221" w:rsidP="00516221">
      <w:pPr>
        <w:pStyle w:val="Titre3"/>
      </w:pPr>
      <w:r w:rsidRPr="002D5BF5">
        <w:t xml:space="preserve">Alimentation automatique du relevé de solde </w:t>
      </w:r>
      <w:r>
        <w:t>de l’impôt sur les sociétés</w:t>
      </w:r>
    </w:p>
    <w:p w14:paraId="09444A5A" w14:textId="77777777" w:rsidR="00516221" w:rsidRDefault="00516221" w:rsidP="00516221">
      <w:pPr>
        <w:jc w:val="left"/>
        <w:rPr>
          <w:lang w:eastAsia="fr-FR"/>
        </w:rPr>
      </w:pPr>
      <w:r w:rsidRPr="00336EB9">
        <w:rPr>
          <w:lang w:eastAsia="fr-FR"/>
        </w:rPr>
        <w:t xml:space="preserve">Les bases de l’impôt sont désormais récupérées automatiquement depuis la déclaration 2065, tout comme les crédits d’impôt issus de la 2069-RCI. </w:t>
      </w:r>
    </w:p>
    <w:p w14:paraId="1BE50463" w14:textId="77777777" w:rsidR="00516221" w:rsidRDefault="00516221" w:rsidP="00516221">
      <w:pPr>
        <w:jc w:val="left"/>
        <w:rPr>
          <w:lang w:eastAsia="fr-FR"/>
        </w:rPr>
      </w:pPr>
      <w:r>
        <w:rPr>
          <w:lang w:eastAsia="fr-FR"/>
        </w:rPr>
        <w:t>L</w:t>
      </w:r>
      <w:r w:rsidRPr="00336EB9">
        <w:rPr>
          <w:lang w:eastAsia="fr-FR"/>
        </w:rPr>
        <w:t xml:space="preserve">es acomptes (2571) </w:t>
      </w:r>
      <w:r>
        <w:rPr>
          <w:lang w:eastAsia="fr-FR"/>
        </w:rPr>
        <w:t>réalisés sont automatiquement repris dans la</w:t>
      </w:r>
      <w:r w:rsidRPr="00336EB9">
        <w:rPr>
          <w:lang w:eastAsia="fr-FR"/>
        </w:rPr>
        <w:t xml:space="preserve"> déclaration.</w:t>
      </w:r>
    </w:p>
    <w:p w14:paraId="3BE60B74" w14:textId="77777777" w:rsidR="00516221" w:rsidRDefault="00516221" w:rsidP="00516221">
      <w:pPr>
        <w:jc w:val="left"/>
        <w:rPr>
          <w:lang w:eastAsia="fr-FR"/>
        </w:rPr>
      </w:pPr>
      <w:r w:rsidRPr="00336EB9">
        <w:rPr>
          <w:lang w:eastAsia="fr-FR"/>
        </w:rPr>
        <w:t>Le calcul de la contribution sociale et de la contribution annuelle sur les revenus locatifs est également automatisé</w:t>
      </w:r>
      <w:r>
        <w:rPr>
          <w:lang w:eastAsia="fr-FR"/>
        </w:rPr>
        <w:t>.</w:t>
      </w:r>
    </w:p>
    <w:p w14:paraId="0352318B" w14:textId="77777777" w:rsidR="00516221" w:rsidRPr="00336EB9" w:rsidRDefault="00516221" w:rsidP="00516221">
      <w:pPr>
        <w:spacing w:after="0"/>
        <w:jc w:val="left"/>
        <w:rPr>
          <w:lang w:eastAsia="fr-FR"/>
        </w:rPr>
      </w:pPr>
    </w:p>
    <w:p w14:paraId="03435128" w14:textId="77777777" w:rsidR="00516221" w:rsidRPr="002D5BF5" w:rsidRDefault="00516221" w:rsidP="00516221">
      <w:pPr>
        <w:pStyle w:val="Titre2"/>
        <w:spacing w:before="0"/>
      </w:pPr>
      <w:r w:rsidRPr="002D5BF5">
        <w:t>Autres améliorations / corrections</w:t>
      </w:r>
    </w:p>
    <w:p w14:paraId="488D0CBA" w14:textId="7E6B05BA" w:rsidR="00516221" w:rsidRPr="002D5BF5" w:rsidRDefault="00516221" w:rsidP="00516221">
      <w:pPr>
        <w:pStyle w:val="Titre3"/>
      </w:pPr>
      <w:r w:rsidRPr="002D5BF5">
        <w:t>Banque</w:t>
      </w:r>
      <w:r w:rsidR="00E0278B">
        <w:t>s</w:t>
      </w:r>
      <w:r w:rsidRPr="002D5BF5">
        <w:t xml:space="preserve"> </w:t>
      </w:r>
    </w:p>
    <w:p w14:paraId="1159BC6B" w14:textId="6AC7AF46" w:rsidR="00516221" w:rsidRDefault="00AB05F0" w:rsidP="00AB05F0">
      <w:pPr>
        <w:spacing w:after="0"/>
      </w:pPr>
      <w:r w:rsidRPr="00FA640C">
        <w:t xml:space="preserve">En comptabilité de trésorerie, depuis le module </w:t>
      </w:r>
      <w:r w:rsidRPr="00FA640C">
        <w:rPr>
          <w:b/>
          <w:bCs/>
        </w:rPr>
        <w:t>Banque</w:t>
      </w:r>
      <w:r w:rsidR="00E0278B">
        <w:rPr>
          <w:b/>
          <w:bCs/>
        </w:rPr>
        <w:t>s</w:t>
      </w:r>
      <w:r w:rsidRPr="00FA640C">
        <w:t>, sur un flux déjà reconnu ou non, il est possible, aussi bien en vente qu’en achat, d’intégrer un document en tant que « Document Divers »</w:t>
      </w:r>
      <w:r>
        <w:t xml:space="preserve"> (</w:t>
      </w:r>
      <w:r w:rsidRPr="00FA640C">
        <w:t>non traité par l’OCR</w:t>
      </w:r>
      <w:r>
        <w:t xml:space="preserve">), sans être contraint de retourner dans le module </w:t>
      </w:r>
      <w:r w:rsidRPr="0087313B">
        <w:rPr>
          <w:b/>
          <w:bCs/>
        </w:rPr>
        <w:t>Documents</w:t>
      </w:r>
      <w:r>
        <w:t xml:space="preserve">. </w:t>
      </w:r>
    </w:p>
    <w:p w14:paraId="2A783FF4" w14:textId="77777777" w:rsidR="00AB05F0" w:rsidRPr="002D5BF5" w:rsidRDefault="00AB05F0" w:rsidP="00516221"/>
    <w:p w14:paraId="3A9E0101" w14:textId="77777777" w:rsidR="00516221" w:rsidRPr="002D5BF5" w:rsidRDefault="00516221" w:rsidP="004F7D81">
      <w:pPr>
        <w:pStyle w:val="Titre3"/>
        <w:spacing w:before="0"/>
      </w:pPr>
      <w:r>
        <w:t>Documents</w:t>
      </w:r>
    </w:p>
    <w:p w14:paraId="5A995CAD" w14:textId="77777777" w:rsidR="00516221" w:rsidRPr="005C0EFC" w:rsidRDefault="00516221" w:rsidP="00516221">
      <w:pPr>
        <w:rPr>
          <w:b/>
          <w:bCs/>
          <w:color w:val="3DB59E" w:themeColor="background2"/>
        </w:rPr>
      </w:pPr>
      <w:r w:rsidRPr="005C0EFC">
        <w:rPr>
          <w:b/>
          <w:bCs/>
          <w:color w:val="3DB59E" w:themeColor="background2"/>
        </w:rPr>
        <w:t>&gt;&gt; Multi-sélection des types de documents dans les filtres</w:t>
      </w:r>
    </w:p>
    <w:p w14:paraId="48854678" w14:textId="77777777" w:rsidR="00516221" w:rsidRPr="002D5BF5" w:rsidRDefault="00516221" w:rsidP="00516221">
      <w:pPr>
        <w:rPr>
          <w:lang w:eastAsia="fr-FR"/>
        </w:rPr>
      </w:pPr>
      <w:r w:rsidRPr="00EE7DB0">
        <w:rPr>
          <w:lang w:eastAsia="fr-FR"/>
        </w:rPr>
        <w:t>La sélection multiple des types de documents est disponible via des cases à cocher dans le filtre « Type ».</w:t>
      </w:r>
    </w:p>
    <w:p w14:paraId="3BED3978" w14:textId="77777777" w:rsidR="00516221" w:rsidRPr="00EE7DB0" w:rsidRDefault="00516221" w:rsidP="004F7D81">
      <w:pPr>
        <w:rPr>
          <w:lang w:eastAsia="fr-FR"/>
        </w:rPr>
      </w:pPr>
      <w:r w:rsidRPr="00EE7DB0">
        <w:rPr>
          <w:lang w:eastAsia="fr-FR"/>
        </w:rPr>
        <w:t>Cette fonctionnalité est accessible :</w:t>
      </w:r>
    </w:p>
    <w:p w14:paraId="16C27C33" w14:textId="77777777" w:rsidR="00516221" w:rsidRPr="002D5BF5" w:rsidRDefault="00516221" w:rsidP="004F7D81">
      <w:pPr>
        <w:pStyle w:val="Paragraphedeliste"/>
        <w:numPr>
          <w:ilvl w:val="0"/>
          <w:numId w:val="39"/>
        </w:numPr>
        <w:spacing w:before="0"/>
        <w:rPr>
          <w:lang w:eastAsia="fr-FR"/>
        </w:rPr>
      </w:pPr>
      <w:r w:rsidRPr="002D5BF5">
        <w:rPr>
          <w:lang w:eastAsia="fr-FR"/>
        </w:rPr>
        <w:t>Dans la barre de filtres principale.</w:t>
      </w:r>
    </w:p>
    <w:p w14:paraId="705599CC" w14:textId="69596C78" w:rsidR="00516221" w:rsidRPr="002D5BF5" w:rsidRDefault="00516221" w:rsidP="004F7D81">
      <w:pPr>
        <w:pStyle w:val="Paragraphedeliste"/>
        <w:numPr>
          <w:ilvl w:val="0"/>
          <w:numId w:val="39"/>
        </w:numPr>
        <w:rPr>
          <w:lang w:eastAsia="fr-FR"/>
        </w:rPr>
      </w:pPr>
      <w:r w:rsidRPr="002D5BF5">
        <w:rPr>
          <w:lang w:eastAsia="fr-FR"/>
        </w:rPr>
        <w:t>Et dans les filtres avancés.</w:t>
      </w:r>
    </w:p>
    <w:p w14:paraId="1EFA213F" w14:textId="77777777" w:rsidR="00516221" w:rsidRPr="002D5BF5" w:rsidRDefault="00516221" w:rsidP="004F7D81">
      <w:pPr>
        <w:spacing w:before="240"/>
        <w:rPr>
          <w:lang w:eastAsia="fr-FR"/>
        </w:rPr>
      </w:pPr>
      <w:r w:rsidRPr="00EE7DB0">
        <w:rPr>
          <w:lang w:eastAsia="fr-FR"/>
        </w:rPr>
        <w:t xml:space="preserve">Elle permet </w:t>
      </w:r>
      <w:r w:rsidRPr="002D5BF5">
        <w:rPr>
          <w:lang w:eastAsia="fr-FR"/>
        </w:rPr>
        <w:t>de sélectionner ou désélectionner l’ensemble des types en un clic.</w:t>
      </w:r>
    </w:p>
    <w:p w14:paraId="7CDA245B" w14:textId="77777777" w:rsidR="00516221" w:rsidRPr="002D5BF5" w:rsidRDefault="00516221" w:rsidP="00516221">
      <w:pPr>
        <w:jc w:val="center"/>
        <w:rPr>
          <w:lang w:eastAsia="fr-FR"/>
        </w:rPr>
      </w:pPr>
      <w:r w:rsidRPr="003768DB">
        <w:rPr>
          <w:lang w:eastAsia="fr-FR"/>
        </w:rPr>
        <w:t>​</w:t>
      </w:r>
      <w:r w:rsidRPr="002D5BF5">
        <w:t xml:space="preserve"> </w:t>
      </w:r>
      <w:r w:rsidRPr="002D5BF5">
        <w:rPr>
          <w:lang w:eastAsia="fr-FR"/>
        </w:rPr>
        <w:t> </w:t>
      </w:r>
      <w:r w:rsidRPr="002D5BF5">
        <w:rPr>
          <w:noProof/>
          <w:lang w:eastAsia="fr-FR"/>
        </w:rPr>
        <w:drawing>
          <wp:inline distT="0" distB="0" distL="0" distR="0" wp14:anchorId="3C7BF530" wp14:editId="65CDDFE6">
            <wp:extent cx="2875028" cy="1868556"/>
            <wp:effectExtent l="0" t="0" r="1905" b="0"/>
            <wp:docPr id="1556742294" name="Image 52" descr="Une image contenant texte, capture d’écran, nombr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742294" name="Image 52" descr="Une image contenant texte, capture d’écran, nombre, Polic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7" cy="188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1B948" w14:textId="7973358F" w:rsidR="00516221" w:rsidRPr="002D5BF5" w:rsidRDefault="00516221" w:rsidP="004F7D81">
      <w:pPr>
        <w:rPr>
          <w:lang w:eastAsia="fr-FR"/>
        </w:rPr>
      </w:pPr>
      <w:r w:rsidRPr="002D5BF5">
        <w:rPr>
          <w:lang w:eastAsia="fr-FR"/>
        </w:rPr>
        <w:t xml:space="preserve">Elle est également disponible dans les modules : journaux, écritures et </w:t>
      </w:r>
      <w:r w:rsidR="00EB4E5E">
        <w:rPr>
          <w:lang w:eastAsia="fr-FR"/>
        </w:rPr>
        <w:t>banque</w:t>
      </w:r>
      <w:r w:rsidRPr="002D5BF5">
        <w:rPr>
          <w:lang w:eastAsia="fr-FR"/>
        </w:rPr>
        <w:t xml:space="preserve">. </w:t>
      </w:r>
    </w:p>
    <w:p w14:paraId="581DF3AB" w14:textId="77777777" w:rsidR="00516221" w:rsidRDefault="00516221" w:rsidP="00516221">
      <w:pPr>
        <w:spacing w:after="0"/>
      </w:pPr>
    </w:p>
    <w:p w14:paraId="56BBE34E" w14:textId="77777777" w:rsidR="009710BB" w:rsidRDefault="009710BB" w:rsidP="00516221">
      <w:pPr>
        <w:spacing w:after="0"/>
      </w:pPr>
    </w:p>
    <w:p w14:paraId="1019D246" w14:textId="77777777" w:rsidR="00516221" w:rsidRPr="005C0EFC" w:rsidRDefault="00516221" w:rsidP="00516221">
      <w:pPr>
        <w:rPr>
          <w:b/>
          <w:bCs/>
        </w:rPr>
      </w:pPr>
      <w:r w:rsidRPr="005C0EFC">
        <w:rPr>
          <w:b/>
          <w:bCs/>
          <w:color w:val="3DB59E" w:themeColor="background2"/>
        </w:rPr>
        <w:t xml:space="preserve">&gt;&gt; TVA intracommunautaire et autoliquidation </w:t>
      </w:r>
    </w:p>
    <w:p w14:paraId="49A4712A" w14:textId="7745F9B9" w:rsidR="00516221" w:rsidRPr="00CE650B" w:rsidRDefault="00516221" w:rsidP="00516221">
      <w:pPr>
        <w:jc w:val="left"/>
        <w:rPr>
          <w:lang w:eastAsia="fr-FR"/>
        </w:rPr>
      </w:pPr>
      <w:r>
        <w:rPr>
          <w:lang w:eastAsia="fr-FR"/>
        </w:rPr>
        <w:t>Les</w:t>
      </w:r>
      <w:r w:rsidRPr="00CE650B">
        <w:rPr>
          <w:lang w:eastAsia="fr-FR"/>
        </w:rPr>
        <w:t> opérations intracom</w:t>
      </w:r>
      <w:r>
        <w:rPr>
          <w:lang w:eastAsia="fr-FR"/>
        </w:rPr>
        <w:t>munautaires</w:t>
      </w:r>
      <w:r w:rsidRPr="00CE650B">
        <w:rPr>
          <w:lang w:eastAsia="fr-FR"/>
        </w:rPr>
        <w:t> et </w:t>
      </w:r>
      <w:r>
        <w:rPr>
          <w:lang w:eastAsia="fr-FR"/>
        </w:rPr>
        <w:t>d’</w:t>
      </w:r>
      <w:r w:rsidRPr="00CE650B">
        <w:rPr>
          <w:lang w:eastAsia="fr-FR"/>
        </w:rPr>
        <w:t>autoliquidation </w:t>
      </w:r>
      <w:r>
        <w:rPr>
          <w:lang w:eastAsia="fr-FR"/>
        </w:rPr>
        <w:t>peuvent être traité</w:t>
      </w:r>
      <w:r w:rsidR="00220684">
        <w:rPr>
          <w:lang w:eastAsia="fr-FR"/>
        </w:rPr>
        <w:t>es</w:t>
      </w:r>
      <w:r>
        <w:rPr>
          <w:lang w:eastAsia="fr-FR"/>
        </w:rPr>
        <w:t xml:space="preserve"> avec le nouveau champ</w:t>
      </w:r>
      <w:r w:rsidRPr="00CE650B">
        <w:rPr>
          <w:lang w:eastAsia="fr-FR"/>
        </w:rPr>
        <w:t xml:space="preserve"> "</w:t>
      </w:r>
      <w:proofErr w:type="gramStart"/>
      <w:r w:rsidRPr="00CE650B">
        <w:rPr>
          <w:lang w:eastAsia="fr-FR"/>
        </w:rPr>
        <w:t>type</w:t>
      </w:r>
      <w:r w:rsidR="004F7D81" w:rsidRPr="00CE650B">
        <w:rPr>
          <w:lang w:eastAsia="fr-FR"/>
        </w:rPr>
        <w:t>»</w:t>
      </w:r>
      <w:proofErr w:type="gramEnd"/>
      <w:r w:rsidR="004F7D81" w:rsidRPr="00CE650B">
        <w:rPr>
          <w:lang w:eastAsia="fr-FR"/>
        </w:rPr>
        <w:t>:</w:t>
      </w:r>
      <w:r w:rsidRPr="00CE650B">
        <w:rPr>
          <w:lang w:eastAsia="fr-FR"/>
        </w:rPr>
        <w:t> déductible / Intracom / Autoliquidation / Import​</w:t>
      </w:r>
      <w:r>
        <w:rPr>
          <w:lang w:eastAsia="fr-FR"/>
        </w:rPr>
        <w:t>.</w:t>
      </w:r>
    </w:p>
    <w:p w14:paraId="449638C4" w14:textId="77777777" w:rsidR="00516221" w:rsidRPr="00841031" w:rsidRDefault="00516221" w:rsidP="00516221">
      <w:pPr>
        <w:rPr>
          <w:lang w:eastAsia="fr-FR"/>
        </w:rPr>
      </w:pPr>
      <w:r w:rsidRPr="00841031">
        <w:rPr>
          <w:lang w:eastAsia="fr-FR"/>
        </w:rPr>
        <w:t>Les taux de TVA proposés varient selon le type sélectionné :</w:t>
      </w:r>
    </w:p>
    <w:p w14:paraId="520C8F3E" w14:textId="77777777" w:rsidR="00516221" w:rsidRPr="00841031" w:rsidRDefault="00516221" w:rsidP="00516221">
      <w:pPr>
        <w:numPr>
          <w:ilvl w:val="0"/>
          <w:numId w:val="37"/>
        </w:numPr>
        <w:rPr>
          <w:lang w:eastAsia="fr-FR"/>
        </w:rPr>
      </w:pPr>
      <w:r w:rsidRPr="00841031">
        <w:rPr>
          <w:lang w:eastAsia="fr-FR"/>
        </w:rPr>
        <w:t>Déductible</w:t>
      </w:r>
      <w:r>
        <w:rPr>
          <w:lang w:eastAsia="fr-FR"/>
        </w:rPr>
        <w:t xml:space="preserve"> : </w:t>
      </w:r>
      <w:r w:rsidRPr="00841031">
        <w:rPr>
          <w:lang w:eastAsia="fr-FR"/>
        </w:rPr>
        <w:t>tous les taux standards sont disponibles (2,1 %, 5,5 %, 8,5 %, 10 %, 20 %, Libre, Aucun, Inconnu)</w:t>
      </w:r>
      <w:r>
        <w:rPr>
          <w:lang w:eastAsia="fr-FR"/>
        </w:rPr>
        <w:t>.</w:t>
      </w:r>
    </w:p>
    <w:p w14:paraId="46E027C6" w14:textId="3BBD203F" w:rsidR="00516221" w:rsidRPr="00841031" w:rsidRDefault="00516221" w:rsidP="00516221">
      <w:pPr>
        <w:numPr>
          <w:ilvl w:val="0"/>
          <w:numId w:val="37"/>
        </w:numPr>
        <w:rPr>
          <w:lang w:eastAsia="fr-FR"/>
        </w:rPr>
      </w:pPr>
      <w:r w:rsidRPr="00841031">
        <w:rPr>
          <w:lang w:eastAsia="fr-FR"/>
        </w:rPr>
        <w:t>Intracom / Autoliquidation</w:t>
      </w:r>
      <w:r>
        <w:rPr>
          <w:lang w:eastAsia="fr-FR"/>
        </w:rPr>
        <w:t xml:space="preserve"> : </w:t>
      </w:r>
      <w:r w:rsidRPr="00841031">
        <w:rPr>
          <w:lang w:eastAsia="fr-FR"/>
        </w:rPr>
        <w:t>mêmes taux standards, mais l’option « Libre » est désactivée</w:t>
      </w:r>
      <w:r w:rsidR="00D67F9B">
        <w:rPr>
          <w:lang w:eastAsia="fr-FR"/>
        </w:rPr>
        <w:t>.</w:t>
      </w:r>
    </w:p>
    <w:p w14:paraId="4A5A6C27" w14:textId="535878C9" w:rsidR="00D67F9B" w:rsidRPr="00841031" w:rsidRDefault="00516221" w:rsidP="00D67F9B">
      <w:pPr>
        <w:numPr>
          <w:ilvl w:val="0"/>
          <w:numId w:val="37"/>
        </w:numPr>
        <w:rPr>
          <w:lang w:eastAsia="fr-FR"/>
        </w:rPr>
      </w:pPr>
      <w:r w:rsidRPr="00841031">
        <w:rPr>
          <w:lang w:eastAsia="fr-FR"/>
        </w:rPr>
        <w:t>Import</w:t>
      </w:r>
      <w:r>
        <w:rPr>
          <w:lang w:eastAsia="fr-FR"/>
        </w:rPr>
        <w:t xml:space="preserve"> : </w:t>
      </w:r>
      <w:r w:rsidRPr="00841031">
        <w:rPr>
          <w:lang w:eastAsia="fr-FR"/>
        </w:rPr>
        <w:t>taux forcé à 0 % (non modifiable)</w:t>
      </w:r>
      <w:r w:rsidR="00D67F9B">
        <w:rPr>
          <w:lang w:eastAsia="fr-FR"/>
        </w:rPr>
        <w:t>.</w:t>
      </w:r>
    </w:p>
    <w:p w14:paraId="02A623F4" w14:textId="77777777" w:rsidR="00516221" w:rsidRPr="00841031" w:rsidRDefault="00516221" w:rsidP="00516221">
      <w:pPr>
        <w:rPr>
          <w:lang w:eastAsia="fr-FR"/>
        </w:rPr>
      </w:pPr>
      <w:r w:rsidRPr="00841031">
        <w:rPr>
          <w:lang w:eastAsia="fr-FR"/>
        </w:rPr>
        <w:t>Les écritures comptables sont générées en fonction du taux effectivement sélectionné</w:t>
      </w:r>
      <w:r>
        <w:rPr>
          <w:lang w:eastAsia="fr-FR"/>
        </w:rPr>
        <w:t xml:space="preserve">. </w:t>
      </w:r>
    </w:p>
    <w:p w14:paraId="3ABDF4D3" w14:textId="77777777" w:rsidR="00516221" w:rsidRPr="00841031" w:rsidRDefault="00516221" w:rsidP="004F7D81">
      <w:pPr>
        <w:spacing w:after="0"/>
        <w:jc w:val="center"/>
      </w:pPr>
      <w:r w:rsidRPr="00567637">
        <w:rPr>
          <w:noProof/>
        </w:rPr>
        <w:drawing>
          <wp:inline distT="0" distB="0" distL="0" distR="0" wp14:anchorId="37A5EC6C" wp14:editId="2A1C272C">
            <wp:extent cx="2702606" cy="1995867"/>
            <wp:effectExtent l="0" t="0" r="2540" b="4445"/>
            <wp:docPr id="1714315844" name="Image 1" descr="Une image contenant text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315844" name="Image 1" descr="Une image contenant texte, capture d’écran&#10;&#10;Le contenu généré par l’IA peut être incorrect."/>
                    <pic:cNvPicPr/>
                  </pic:nvPicPr>
                  <pic:blipFill rotWithShape="1">
                    <a:blip r:embed="rId23"/>
                    <a:srcRect l="50197" b="29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960" cy="2004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60A70" w14:textId="77777777" w:rsidR="00516221" w:rsidRPr="002D5BF5" w:rsidRDefault="00516221" w:rsidP="00516221">
      <w:pPr>
        <w:pStyle w:val="Titre3"/>
      </w:pPr>
      <w:r w:rsidRPr="002D5BF5">
        <w:t xml:space="preserve">TVA </w:t>
      </w:r>
    </w:p>
    <w:p w14:paraId="79AB359D" w14:textId="77777777" w:rsidR="00516221" w:rsidRPr="005C0EFC" w:rsidRDefault="00516221" w:rsidP="00516221">
      <w:pPr>
        <w:rPr>
          <w:b/>
          <w:bCs/>
        </w:rPr>
      </w:pPr>
      <w:r w:rsidRPr="005C0EFC">
        <w:rPr>
          <w:b/>
          <w:bCs/>
          <w:color w:val="3DB59E" w:themeColor="background2"/>
        </w:rPr>
        <w:t>&gt;&gt; Date de déclaration de TVA</w:t>
      </w:r>
    </w:p>
    <w:p w14:paraId="3834BA74" w14:textId="77777777" w:rsidR="00516221" w:rsidRPr="00BD398A" w:rsidRDefault="00516221" w:rsidP="00516221">
      <w:r w:rsidRPr="00BD398A">
        <w:t>Lors du survol du bouton déclaré</w:t>
      </w:r>
      <w:r w:rsidRPr="002D5BF5">
        <w:t xml:space="preserve">, la </w:t>
      </w:r>
      <w:r w:rsidRPr="00BD398A">
        <w:t xml:space="preserve">date de déclaration de TVA </w:t>
      </w:r>
      <w:r w:rsidRPr="002D5BF5">
        <w:t xml:space="preserve">s’affiche. </w:t>
      </w:r>
    </w:p>
    <w:p w14:paraId="59E1B5B4" w14:textId="77777777" w:rsidR="00516221" w:rsidRPr="0023551E" w:rsidRDefault="00516221" w:rsidP="00516221">
      <w:pPr>
        <w:jc w:val="center"/>
      </w:pPr>
      <w:r w:rsidRPr="002D5BF5">
        <w:rPr>
          <w:noProof/>
        </w:rPr>
        <w:drawing>
          <wp:inline distT="0" distB="0" distL="0" distR="0" wp14:anchorId="074F08C5" wp14:editId="7AAA31B1">
            <wp:extent cx="5442509" cy="1706426"/>
            <wp:effectExtent l="0" t="0" r="6350" b="8255"/>
            <wp:docPr id="1245798803" name="Image 72" descr="Une image contenant texte, nombre, capture d’écran, reç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798803" name="Image 72" descr="Une image contenant texte, nombre, capture d’écran, reçu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722" cy="171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491C2" w14:textId="77777777" w:rsidR="00516221" w:rsidRDefault="00516221" w:rsidP="00516221">
      <w:pPr>
        <w:rPr>
          <w:lang w:eastAsia="fr-FR"/>
        </w:rPr>
      </w:pPr>
    </w:p>
    <w:p w14:paraId="70BA8D99" w14:textId="77777777" w:rsidR="009710BB" w:rsidRDefault="009710BB" w:rsidP="00516221">
      <w:pPr>
        <w:rPr>
          <w:lang w:eastAsia="fr-FR"/>
        </w:rPr>
      </w:pPr>
    </w:p>
    <w:p w14:paraId="3CCC7532" w14:textId="77777777" w:rsidR="009710BB" w:rsidRDefault="009710BB" w:rsidP="00516221">
      <w:pPr>
        <w:rPr>
          <w:lang w:eastAsia="fr-FR"/>
        </w:rPr>
      </w:pPr>
    </w:p>
    <w:p w14:paraId="71AE9E6B" w14:textId="77777777" w:rsidR="009710BB" w:rsidRDefault="009710BB" w:rsidP="00516221">
      <w:pPr>
        <w:rPr>
          <w:lang w:eastAsia="fr-FR"/>
        </w:rPr>
      </w:pPr>
    </w:p>
    <w:p w14:paraId="51D4A7AE" w14:textId="77777777" w:rsidR="009710BB" w:rsidRDefault="009710BB" w:rsidP="00516221">
      <w:pPr>
        <w:rPr>
          <w:lang w:eastAsia="fr-FR"/>
        </w:rPr>
      </w:pPr>
    </w:p>
    <w:p w14:paraId="1B37F324" w14:textId="77777777" w:rsidR="009710BB" w:rsidRDefault="009710BB" w:rsidP="00516221">
      <w:pPr>
        <w:rPr>
          <w:lang w:eastAsia="fr-FR"/>
        </w:rPr>
      </w:pPr>
    </w:p>
    <w:p w14:paraId="1EBE4C8A" w14:textId="77777777" w:rsidR="009710BB" w:rsidRDefault="009710BB" w:rsidP="00516221">
      <w:pPr>
        <w:rPr>
          <w:lang w:eastAsia="fr-FR"/>
        </w:rPr>
      </w:pPr>
    </w:p>
    <w:p w14:paraId="4232A432" w14:textId="77777777" w:rsidR="009710BB" w:rsidRDefault="009710BB" w:rsidP="00516221">
      <w:pPr>
        <w:rPr>
          <w:lang w:eastAsia="fr-FR"/>
        </w:rPr>
      </w:pPr>
    </w:p>
    <w:p w14:paraId="2DF623F2" w14:textId="77777777" w:rsidR="009710BB" w:rsidRDefault="009710BB" w:rsidP="00516221">
      <w:pPr>
        <w:rPr>
          <w:lang w:eastAsia="fr-FR"/>
        </w:rPr>
      </w:pPr>
    </w:p>
    <w:p w14:paraId="2CD016AE" w14:textId="77777777" w:rsidR="009710BB" w:rsidRDefault="009710BB" w:rsidP="00516221">
      <w:pPr>
        <w:rPr>
          <w:lang w:eastAsia="fr-FR"/>
        </w:rPr>
      </w:pPr>
    </w:p>
    <w:p w14:paraId="7890086F" w14:textId="77777777" w:rsidR="009710BB" w:rsidRDefault="009710BB" w:rsidP="00516221">
      <w:pPr>
        <w:rPr>
          <w:lang w:eastAsia="fr-FR"/>
        </w:rPr>
      </w:pPr>
    </w:p>
    <w:p w14:paraId="52F4C318" w14:textId="77777777" w:rsidR="009710BB" w:rsidRPr="002D5BF5" w:rsidRDefault="009710BB" w:rsidP="00516221">
      <w:pPr>
        <w:rPr>
          <w:lang w:eastAsia="fr-FR"/>
        </w:rPr>
      </w:pPr>
    </w:p>
    <w:p w14:paraId="21589160" w14:textId="77777777" w:rsidR="00516221" w:rsidRPr="005C0EFC" w:rsidRDefault="00516221" w:rsidP="00516221">
      <w:pPr>
        <w:rPr>
          <w:b/>
          <w:bCs/>
          <w:color w:val="3DB59E" w:themeColor="background2"/>
        </w:rPr>
      </w:pPr>
      <w:r w:rsidRPr="005C0EFC">
        <w:rPr>
          <w:b/>
          <w:bCs/>
          <w:color w:val="3DB59E" w:themeColor="background2"/>
        </w:rPr>
        <w:t>&gt;&gt; Mode automatique</w:t>
      </w:r>
    </w:p>
    <w:p w14:paraId="5DCDD7CE" w14:textId="53102CC3" w:rsidR="00516221" w:rsidRPr="002D5BF5" w:rsidRDefault="00B6508E" w:rsidP="00B6508E">
      <w:pPr>
        <w:jc w:val="center"/>
        <w:rPr>
          <w:noProof/>
          <w:lang w:eastAsia="fr-FR"/>
        </w:rPr>
      </w:pPr>
      <w:r w:rsidRPr="00B6508E">
        <w:rPr>
          <w:noProof/>
          <w:lang w:eastAsia="fr-FR"/>
        </w:rPr>
        <w:drawing>
          <wp:inline distT="0" distB="0" distL="0" distR="0" wp14:anchorId="46251E83" wp14:editId="6E414DA8">
            <wp:extent cx="6422746" cy="3012384"/>
            <wp:effectExtent l="0" t="0" r="0" b="0"/>
            <wp:docPr id="336049492" name="Image 28" descr="Une image contenant texte, capture d’écran, nombre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049492" name="Image 28" descr="Une image contenant texte, capture d’écran, nombre, logiciel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613" cy="301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7BC4B" w14:textId="77777777" w:rsidR="00B667B4" w:rsidRPr="002D5BF5" w:rsidRDefault="00B667B4" w:rsidP="00B667B4">
      <w:pPr>
        <w:pStyle w:val="Paragraphedeliste"/>
        <w:numPr>
          <w:ilvl w:val="0"/>
          <w:numId w:val="38"/>
        </w:numPr>
      </w:pPr>
      <w:r w:rsidRPr="00450D64">
        <w:t xml:space="preserve">Suppression de la </w:t>
      </w:r>
      <w:r w:rsidRPr="002D5BF5">
        <w:t>partie basse</w:t>
      </w:r>
      <w:r w:rsidRPr="00450D64">
        <w:t xml:space="preserve"> « Factures d’achats à l’encaissement non lettrées ».</w:t>
      </w:r>
    </w:p>
    <w:p w14:paraId="304F5F91" w14:textId="77777777" w:rsidR="00B667B4" w:rsidRPr="00450D64" w:rsidRDefault="00B667B4" w:rsidP="00B667B4">
      <w:pPr>
        <w:pStyle w:val="Paragraphedeliste"/>
        <w:numPr>
          <w:ilvl w:val="0"/>
          <w:numId w:val="38"/>
        </w:numPr>
      </w:pPr>
      <w:r w:rsidRPr="00450D64">
        <w:t>Affichage des écritures non lettrées directement dans la section « Détail du calcul de la déclaration ».</w:t>
      </w:r>
    </w:p>
    <w:p w14:paraId="7011FABD" w14:textId="36A6A3B0" w:rsidR="00B667B4" w:rsidRPr="00450D64" w:rsidRDefault="00B667B4" w:rsidP="00B667B4">
      <w:pPr>
        <w:pStyle w:val="Paragraphedeliste"/>
        <w:numPr>
          <w:ilvl w:val="0"/>
          <w:numId w:val="38"/>
        </w:numPr>
      </w:pPr>
      <w:r w:rsidRPr="00450D64">
        <w:t xml:space="preserve">Ajout d’un filtre de statut : </w:t>
      </w:r>
      <w:r w:rsidRPr="001A018D">
        <w:rPr>
          <w:i/>
          <w:iCs/>
        </w:rPr>
        <w:t>« À déclarer plus tard »</w:t>
      </w:r>
      <w:r w:rsidR="00B938BB">
        <w:t xml:space="preserve"> </w:t>
      </w:r>
      <w:r w:rsidR="00AC34FE">
        <w:t>correspondant</w:t>
      </w:r>
      <w:r w:rsidR="00B938BB">
        <w:t xml:space="preserve"> au</w:t>
      </w:r>
      <w:r w:rsidR="00176389">
        <w:t>x</w:t>
      </w:r>
      <w:r w:rsidR="00B938BB">
        <w:t xml:space="preserve"> achat</w:t>
      </w:r>
      <w:r w:rsidR="00750017">
        <w:t xml:space="preserve">s de </w:t>
      </w:r>
      <w:r w:rsidR="00AC34FE">
        <w:t>prestations</w:t>
      </w:r>
      <w:r w:rsidR="00750017">
        <w:t xml:space="preserve"> de services </w:t>
      </w:r>
      <w:r w:rsidR="00AC34FE">
        <w:t>non réglé</w:t>
      </w:r>
      <w:r w:rsidR="00176389">
        <w:t xml:space="preserve">s. </w:t>
      </w:r>
      <w:r w:rsidR="002333F6">
        <w:t xml:space="preserve">Il est </w:t>
      </w:r>
      <w:r w:rsidR="00FC14AC">
        <w:t xml:space="preserve">néanmoins possible de déclarer </w:t>
      </w:r>
      <w:r w:rsidR="00ED03F2">
        <w:t xml:space="preserve">un ou plusieurs de ces achats </w:t>
      </w:r>
      <w:r w:rsidR="00FC14AC">
        <w:t>en cochant</w:t>
      </w:r>
      <w:r w:rsidR="001D2E73">
        <w:t xml:space="preserve">, </w:t>
      </w:r>
      <w:r w:rsidR="00FC14AC">
        <w:t xml:space="preserve">au bout de la ligne </w:t>
      </w:r>
      <w:r w:rsidR="009F7B94">
        <w:t>d’achat</w:t>
      </w:r>
      <w:r w:rsidR="001D2E73">
        <w:t xml:space="preserve">, la </w:t>
      </w:r>
      <w:r w:rsidR="0036226F">
        <w:t>case «</w:t>
      </w:r>
      <w:r w:rsidR="00FC14AC">
        <w:t> à déclarer »</w:t>
      </w:r>
      <w:r w:rsidR="001D2E73">
        <w:t xml:space="preserve">. </w:t>
      </w:r>
      <w:r w:rsidR="007C6ECE">
        <w:t>À</w:t>
      </w:r>
      <w:r w:rsidR="0036226F">
        <w:t xml:space="preserve"> noter</w:t>
      </w:r>
      <w:r w:rsidR="00162BD6">
        <w:t xml:space="preserve"> </w:t>
      </w:r>
      <w:r w:rsidR="00162BD6" w:rsidRPr="00162BD6">
        <w:t xml:space="preserve">que le statut </w:t>
      </w:r>
      <w:r w:rsidR="00162BD6" w:rsidRPr="00162BD6">
        <w:rPr>
          <w:b/>
          <w:bCs/>
        </w:rPr>
        <w:t xml:space="preserve">« </w:t>
      </w:r>
      <w:r w:rsidR="00162BD6" w:rsidRPr="00162BD6">
        <w:rPr>
          <w:i/>
          <w:iCs/>
        </w:rPr>
        <w:t>À ne pas déclarer »</w:t>
      </w:r>
      <w:r w:rsidR="00162BD6" w:rsidRPr="00162BD6">
        <w:t xml:space="preserve"> correspond aux opérations qui ont été </w:t>
      </w:r>
      <w:r w:rsidR="00162BD6" w:rsidRPr="007571BD">
        <w:t>forcées comme n’étant plus à déclarer.</w:t>
      </w:r>
    </w:p>
    <w:p w14:paraId="7CCD2648" w14:textId="77777777" w:rsidR="00B667B4" w:rsidRPr="00450D64" w:rsidRDefault="00B667B4" w:rsidP="00B667B4">
      <w:pPr>
        <w:pStyle w:val="Paragraphedeliste"/>
        <w:numPr>
          <w:ilvl w:val="0"/>
          <w:numId w:val="38"/>
        </w:numPr>
      </w:pPr>
      <w:r w:rsidRPr="00450D64">
        <w:t xml:space="preserve">Possibilité de visualiser une écriture en lecture seule grâce à l’icône </w:t>
      </w:r>
      <w:r w:rsidRPr="001A018D">
        <w:rPr>
          <w:i/>
          <w:iCs/>
        </w:rPr>
        <w:t>œil</w:t>
      </w:r>
      <w:r w:rsidRPr="00450D64">
        <w:t>.</w:t>
      </w:r>
    </w:p>
    <w:p w14:paraId="6542A1A6" w14:textId="77777777" w:rsidR="00B667B4" w:rsidRPr="00450D64" w:rsidRDefault="00B667B4" w:rsidP="00B667B4">
      <w:pPr>
        <w:pStyle w:val="Paragraphedeliste"/>
        <w:numPr>
          <w:ilvl w:val="0"/>
          <w:numId w:val="38"/>
        </w:numPr>
      </w:pPr>
      <w:r w:rsidRPr="00450D64">
        <w:t>Ajout d’une colonne « Tiers » et d’un filtre associé permettant d’afficher toutes les écritures liées à un même tiers.</w:t>
      </w:r>
    </w:p>
    <w:p w14:paraId="5A240D6D" w14:textId="77777777" w:rsidR="00CC5657" w:rsidRDefault="00B667B4" w:rsidP="00C97818">
      <w:pPr>
        <w:pStyle w:val="Paragraphedeliste"/>
        <w:numPr>
          <w:ilvl w:val="0"/>
          <w:numId w:val="38"/>
        </w:numPr>
      </w:pPr>
      <w:r w:rsidRPr="00CA06FE">
        <w:t>Gestion de la TVA déductible sur toutes les factures d’achats de marchandises (débit) ou de prestations de services (encaissement).</w:t>
      </w:r>
      <w:r w:rsidR="00987A1D">
        <w:t xml:space="preserve"> </w:t>
      </w:r>
      <w:r w:rsidR="00987A1D" w:rsidRPr="005F599B">
        <w:rPr>
          <w:lang w:eastAsia="fr-FR"/>
        </w:rPr>
        <w:t>Pour les achats de biens la TVA est déductible aux débits (lors de la facturation) pour les prestations de services la TVA est déductible à l’encaissement (lors du règlement de la facture).</w:t>
      </w:r>
      <w:r w:rsidR="00630932">
        <w:rPr>
          <w:lang w:eastAsia="fr-FR"/>
        </w:rPr>
        <w:t xml:space="preserve"> </w:t>
      </w:r>
      <w:r w:rsidR="003762EE" w:rsidRPr="003762EE">
        <w:rPr>
          <w:lang w:eastAsia="fr-FR"/>
        </w:rPr>
        <w:t>Il reste toutefois possible de choisir manuellement, pour chaque ligne, si la TVA doit être déclarée ou non.</w:t>
      </w:r>
    </w:p>
    <w:p w14:paraId="645C436B" w14:textId="0F94CA5D" w:rsidR="00B667B4" w:rsidRPr="004D2892" w:rsidRDefault="00B667B4" w:rsidP="00C97818">
      <w:pPr>
        <w:pStyle w:val="Paragraphedeliste"/>
        <w:numPr>
          <w:ilvl w:val="0"/>
          <w:numId w:val="38"/>
        </w:numPr>
      </w:pPr>
      <w:r w:rsidRPr="004D2892">
        <w:t>Pour chaque ligne, affichage du statut : « Déjà déclaré », « À déclarer plus tard » ou « À déclarer ».</w:t>
      </w:r>
    </w:p>
    <w:p w14:paraId="0D2A2E5E" w14:textId="77777777" w:rsidR="00D67F9B" w:rsidRPr="002D5BF5" w:rsidRDefault="00D67F9B" w:rsidP="00D67F9B">
      <w:pPr>
        <w:pStyle w:val="Paragraphedeliste"/>
        <w:ind w:firstLine="0"/>
      </w:pPr>
    </w:p>
    <w:p w14:paraId="50CCA85B" w14:textId="77777777" w:rsidR="00516221" w:rsidRPr="005C0EFC" w:rsidRDefault="00516221" w:rsidP="00516221">
      <w:pPr>
        <w:rPr>
          <w:b/>
          <w:bCs/>
          <w:color w:val="3DB59E" w:themeColor="background2"/>
        </w:rPr>
      </w:pPr>
      <w:r w:rsidRPr="005C0EFC">
        <w:rPr>
          <w:b/>
          <w:bCs/>
          <w:color w:val="3DB59E" w:themeColor="background2"/>
        </w:rPr>
        <w:t xml:space="preserve">&gt;&gt; Autoliquidation </w:t>
      </w:r>
    </w:p>
    <w:p w14:paraId="56638067" w14:textId="77777777" w:rsidR="00516221" w:rsidRPr="002D5BF5" w:rsidRDefault="00516221" w:rsidP="00516221">
      <w:pPr>
        <w:rPr>
          <w:lang w:eastAsia="fr-FR"/>
        </w:rPr>
      </w:pPr>
      <w:r w:rsidRPr="002D5BF5">
        <w:rPr>
          <w:lang w:eastAsia="fr-FR"/>
        </w:rPr>
        <w:t xml:space="preserve">Dans la déclaration de TVA, le taux de l’écriture de </w:t>
      </w:r>
      <w:r w:rsidRPr="00D67F9B">
        <w:rPr>
          <w:lang w:eastAsia="fr-FR"/>
        </w:rPr>
        <w:t>l’opération d’autoliquidation est repris.</w:t>
      </w:r>
      <w:r w:rsidRPr="002D5BF5">
        <w:rPr>
          <w:lang w:eastAsia="fr-FR"/>
        </w:rPr>
        <w:t xml:space="preserve"> </w:t>
      </w:r>
    </w:p>
    <w:p w14:paraId="4241C4FC" w14:textId="1CBF564E" w:rsidR="00516221" w:rsidRPr="002D5BF5" w:rsidRDefault="00516221" w:rsidP="00D67F9B">
      <w:pPr>
        <w:jc w:val="center"/>
        <w:rPr>
          <w:lang w:eastAsia="fr-FR"/>
        </w:rPr>
      </w:pPr>
      <w:r w:rsidRPr="002D5BF5">
        <w:rPr>
          <w:noProof/>
          <w:lang w:eastAsia="fr-FR"/>
        </w:rPr>
        <w:drawing>
          <wp:inline distT="0" distB="0" distL="0" distR="0" wp14:anchorId="4A0C72E1" wp14:editId="73510650">
            <wp:extent cx="6808909" cy="477078"/>
            <wp:effectExtent l="0" t="0" r="0" b="0"/>
            <wp:docPr id="2111084949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007" cy="48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EE204" w14:textId="77777777" w:rsidR="00516221" w:rsidRPr="002D5BF5" w:rsidRDefault="00516221" w:rsidP="00D67F9B">
      <w:pPr>
        <w:spacing w:after="0"/>
        <w:rPr>
          <w:lang w:eastAsia="fr-FR"/>
        </w:rPr>
      </w:pPr>
    </w:p>
    <w:p w14:paraId="51A1B7ED" w14:textId="77777777" w:rsidR="00516221" w:rsidRDefault="00516221" w:rsidP="00516221">
      <w:pPr>
        <w:pStyle w:val="Titre3"/>
      </w:pPr>
      <w:r>
        <w:t xml:space="preserve">Révision </w:t>
      </w:r>
    </w:p>
    <w:p w14:paraId="4419DE55" w14:textId="77777777" w:rsidR="00516221" w:rsidRPr="005C0EFC" w:rsidRDefault="00516221" w:rsidP="00516221">
      <w:pPr>
        <w:rPr>
          <w:b/>
          <w:bCs/>
          <w:color w:val="3DB59E" w:themeColor="background2"/>
        </w:rPr>
      </w:pPr>
      <w:r w:rsidRPr="005C0EFC">
        <w:rPr>
          <w:b/>
          <w:bCs/>
          <w:color w:val="3DB59E" w:themeColor="background2"/>
        </w:rPr>
        <w:t>&gt;&gt; Contrôles non pertinents</w:t>
      </w:r>
    </w:p>
    <w:p w14:paraId="2F73378D" w14:textId="77777777" w:rsidR="00516221" w:rsidRDefault="00516221" w:rsidP="00516221">
      <w:pPr>
        <w:spacing w:after="0"/>
        <w:jc w:val="left"/>
      </w:pPr>
      <w:r w:rsidRPr="00E608C7">
        <w:t>Les contrôles non pertinents sont masqués par défaut afin d’alléger l’affichage et de faciliter la consultation.</w:t>
      </w:r>
    </w:p>
    <w:p w14:paraId="7226D970" w14:textId="77777777" w:rsidR="00516221" w:rsidRDefault="00516221" w:rsidP="00516221">
      <w:pPr>
        <w:spacing w:after="0"/>
        <w:jc w:val="center"/>
      </w:pPr>
      <w:r w:rsidRPr="002D5BF5">
        <w:rPr>
          <w:noProof/>
        </w:rPr>
        <w:drawing>
          <wp:inline distT="0" distB="0" distL="0" distR="0" wp14:anchorId="4671EF37" wp14:editId="1BF2DCBC">
            <wp:extent cx="2415654" cy="355678"/>
            <wp:effectExtent l="0" t="0" r="3810" b="6350"/>
            <wp:docPr id="1908932543" name="Image 50" descr="Une image contenant texte, Police, typographi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932543" name="Image 50" descr="Une image contenant texte, Police, typographi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198" cy="36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086E3" w14:textId="77777777" w:rsidR="00516221" w:rsidRPr="00E608C7" w:rsidRDefault="00516221" w:rsidP="00516221">
      <w:pPr>
        <w:spacing w:after="0"/>
        <w:jc w:val="left"/>
      </w:pPr>
      <w:r w:rsidRPr="00E608C7">
        <w:t>Ces contrôles concernent notamment les comptes non mouvementés</w:t>
      </w:r>
      <w:r>
        <w:t>.</w:t>
      </w:r>
      <w:r w:rsidRPr="00E608C7">
        <w:br/>
        <w:t>Un bouton “Afficher” permet de les réactiver à la demande, offrant un nouveau critère de filtrage dans la consultation.</w:t>
      </w:r>
    </w:p>
    <w:p w14:paraId="12F38D35" w14:textId="77777777" w:rsidR="00516221" w:rsidRDefault="00516221" w:rsidP="00516221">
      <w:r w:rsidRPr="002D5BF5">
        <w:t> </w:t>
      </w:r>
    </w:p>
    <w:p w14:paraId="377BBE79" w14:textId="77777777" w:rsidR="009710BB" w:rsidRDefault="009710BB" w:rsidP="00516221"/>
    <w:p w14:paraId="3814CF36" w14:textId="77777777" w:rsidR="009710BB" w:rsidRDefault="009710BB" w:rsidP="00516221"/>
    <w:p w14:paraId="61172BCA" w14:textId="77777777" w:rsidR="009710BB" w:rsidRPr="003768DB" w:rsidRDefault="009710BB" w:rsidP="00516221"/>
    <w:p w14:paraId="247CDC75" w14:textId="77777777" w:rsidR="00516221" w:rsidRPr="005C0EFC" w:rsidRDefault="00516221" w:rsidP="00516221">
      <w:pPr>
        <w:rPr>
          <w:b/>
          <w:bCs/>
          <w:color w:val="3DB59E" w:themeColor="background2"/>
        </w:rPr>
      </w:pPr>
      <w:r w:rsidRPr="005C0EFC">
        <w:rPr>
          <w:b/>
          <w:bCs/>
          <w:color w:val="3DB59E" w:themeColor="background2"/>
        </w:rPr>
        <w:t>&gt;&gt; Enregistrement automatique ​</w:t>
      </w:r>
    </w:p>
    <w:p w14:paraId="652242CD" w14:textId="77777777" w:rsidR="00516221" w:rsidRPr="001A018D" w:rsidRDefault="00516221" w:rsidP="00516221">
      <w:r w:rsidRPr="001A018D">
        <w:t>L’enregistrement automatique est désormais actif lors de la sortie d’un contrôle, que ce soit via :</w:t>
      </w:r>
    </w:p>
    <w:p w14:paraId="6E69AB8E" w14:textId="77777777" w:rsidR="00516221" w:rsidRPr="001A018D" w:rsidRDefault="00516221" w:rsidP="00516221">
      <w:pPr>
        <w:pStyle w:val="Paragraphedeliste"/>
        <w:numPr>
          <w:ilvl w:val="0"/>
          <w:numId w:val="40"/>
        </w:numPr>
      </w:pPr>
      <w:r w:rsidRPr="001A018D">
        <w:t>Le bouton “Retour”</w:t>
      </w:r>
      <w:r>
        <w:t>.</w:t>
      </w:r>
    </w:p>
    <w:p w14:paraId="66E754CE" w14:textId="77777777" w:rsidR="00516221" w:rsidRPr="001A018D" w:rsidRDefault="00516221" w:rsidP="00516221">
      <w:pPr>
        <w:pStyle w:val="Paragraphedeliste"/>
        <w:numPr>
          <w:ilvl w:val="0"/>
          <w:numId w:val="40"/>
        </w:numPr>
      </w:pPr>
      <w:r w:rsidRPr="001A018D">
        <w:t>La navigation vers le contrôle suivant ou précédent</w:t>
      </w:r>
      <w:r>
        <w:t>.</w:t>
      </w:r>
    </w:p>
    <w:p w14:paraId="53AD442B" w14:textId="77777777" w:rsidR="00516221" w:rsidRDefault="00516221" w:rsidP="00516221">
      <w:pPr>
        <w:pStyle w:val="Paragraphedeliste"/>
        <w:numPr>
          <w:ilvl w:val="0"/>
          <w:numId w:val="40"/>
        </w:numPr>
      </w:pPr>
      <w:r>
        <w:t xml:space="preserve">Au clic en navigant </w:t>
      </w:r>
      <w:r w:rsidRPr="001A018D">
        <w:t>dans le menu latéral.</w:t>
      </w:r>
    </w:p>
    <w:p w14:paraId="391CFD96" w14:textId="77777777" w:rsidR="00516221" w:rsidRPr="001A018D" w:rsidRDefault="00516221" w:rsidP="00516221">
      <w:pPr>
        <w:pStyle w:val="Paragraphedeliste"/>
        <w:ind w:firstLine="0"/>
      </w:pPr>
    </w:p>
    <w:p w14:paraId="283946C6" w14:textId="77777777" w:rsidR="00516221" w:rsidRPr="001A018D" w:rsidRDefault="00516221" w:rsidP="00516221">
      <w:pPr>
        <w:jc w:val="left"/>
      </w:pPr>
      <w:r>
        <w:t>Il n’est plus nécessaire</w:t>
      </w:r>
      <w:r w:rsidRPr="001A018D">
        <w:t xml:space="preserve"> de cliquer sur « Enregistrer » : les données sont sauvegardées automatiquement.</w:t>
      </w:r>
      <w:r w:rsidRPr="001A018D">
        <w:br/>
        <w:t>Le bouton reste néanmoins disponible pour les utilisateurs souhaitant conserver cette habitude.</w:t>
      </w:r>
    </w:p>
    <w:p w14:paraId="385CE742" w14:textId="77777777" w:rsidR="00516221" w:rsidRPr="002D5BF5" w:rsidRDefault="00516221" w:rsidP="00D67F9B">
      <w:pPr>
        <w:spacing w:after="0"/>
        <w:rPr>
          <w:lang w:eastAsia="fr-FR"/>
        </w:rPr>
      </w:pPr>
    </w:p>
    <w:p w14:paraId="5F2093D6" w14:textId="77777777" w:rsidR="00516221" w:rsidRPr="002D5BF5" w:rsidRDefault="00516221" w:rsidP="00516221">
      <w:pPr>
        <w:pStyle w:val="Titre3"/>
      </w:pPr>
      <w:r w:rsidRPr="002D5BF5">
        <w:t>Facturation</w:t>
      </w:r>
    </w:p>
    <w:p w14:paraId="0AA15788" w14:textId="5ED376E4" w:rsidR="00D67F9B" w:rsidRDefault="00220684" w:rsidP="00516221">
      <w:pPr>
        <w:rPr>
          <w:lang w:eastAsia="fr-FR"/>
        </w:rPr>
      </w:pPr>
      <w:r>
        <w:rPr>
          <w:lang w:eastAsia="fr-FR"/>
        </w:rPr>
        <w:t xml:space="preserve">La </w:t>
      </w:r>
      <w:r w:rsidR="00516221" w:rsidRPr="002D5BF5">
        <w:rPr>
          <w:lang w:eastAsia="fr-FR"/>
        </w:rPr>
        <w:t xml:space="preserve">conception du mail de facture avec lien de paiement </w:t>
      </w:r>
      <w:r>
        <w:rPr>
          <w:lang w:eastAsia="fr-FR"/>
        </w:rPr>
        <w:t xml:space="preserve">est bloquée </w:t>
      </w:r>
      <w:r w:rsidR="00516221" w:rsidRPr="002D5BF5">
        <w:rPr>
          <w:lang w:eastAsia="fr-FR"/>
        </w:rPr>
        <w:t>quand l’IBAN est manquant.​</w:t>
      </w:r>
      <w:r w:rsidR="00516221" w:rsidRPr="002D5BF5">
        <w:rPr>
          <w:rFonts w:eastAsia="Times New Roman" w:cs="Tahoma"/>
          <w:color w:val="000000"/>
          <w:position w:val="2"/>
          <w:sz w:val="40"/>
          <w:szCs w:val="40"/>
          <w:lang w:eastAsia="fr-FR"/>
        </w:rPr>
        <w:t xml:space="preserve"> </w:t>
      </w:r>
      <w:r>
        <w:rPr>
          <w:lang w:eastAsia="fr-FR"/>
        </w:rPr>
        <w:t>Un m</w:t>
      </w:r>
      <w:r w:rsidR="00516221" w:rsidRPr="002D5BF5">
        <w:rPr>
          <w:lang w:eastAsia="fr-FR"/>
        </w:rPr>
        <w:t>essage sous le champ</w:t>
      </w:r>
      <w:r>
        <w:rPr>
          <w:lang w:eastAsia="fr-FR"/>
        </w:rPr>
        <w:t xml:space="preserve"> s’affiche</w:t>
      </w:r>
      <w:r w:rsidR="00191E30">
        <w:rPr>
          <w:lang w:eastAsia="fr-FR"/>
        </w:rPr>
        <w:t xml:space="preserve"> </w:t>
      </w:r>
      <w:r w:rsidR="00516221" w:rsidRPr="002D5BF5">
        <w:rPr>
          <w:lang w:eastAsia="fr-FR"/>
        </w:rPr>
        <w:t>: « Données du compte manquantes. Veuillez les compléter »​</w:t>
      </w:r>
      <w:r w:rsidR="00D67F9B">
        <w:rPr>
          <w:lang w:eastAsia="fr-FR"/>
        </w:rPr>
        <w:t>.</w:t>
      </w:r>
    </w:p>
    <w:p w14:paraId="7FD44FCE" w14:textId="2008BF58" w:rsidR="00516221" w:rsidRDefault="00516221" w:rsidP="00D67F9B">
      <w:pPr>
        <w:rPr>
          <w:lang w:eastAsia="fr-FR"/>
        </w:rPr>
      </w:pPr>
      <w:r w:rsidRPr="00A56EBB">
        <w:rPr>
          <w:lang w:eastAsia="fr-FR"/>
        </w:rPr>
        <w:t>Le passage à l’étape suivante est bloqué</w:t>
      </w:r>
      <w:r w:rsidR="00D67F9B">
        <w:rPr>
          <w:lang w:eastAsia="fr-FR"/>
        </w:rPr>
        <w:t xml:space="preserve">. </w:t>
      </w:r>
    </w:p>
    <w:p w14:paraId="73802903" w14:textId="64AA4E63" w:rsidR="00CF35B5" w:rsidRDefault="00CF35B5" w:rsidP="00CF35B5">
      <w:pPr>
        <w:jc w:val="center"/>
        <w:rPr>
          <w:lang w:eastAsia="fr-FR"/>
        </w:rPr>
      </w:pPr>
      <w:r>
        <w:rPr>
          <w:noProof/>
          <w:lang w:eastAsia="fr-FR"/>
        </w:rPr>
        <w:drawing>
          <wp:inline distT="0" distB="0" distL="0" distR="0" wp14:anchorId="4B4663BE" wp14:editId="31235156">
            <wp:extent cx="5355125" cy="1113303"/>
            <wp:effectExtent l="0" t="0" r="0" b="0"/>
            <wp:docPr id="756954280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15" cy="1132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18546D" w14:textId="77777777" w:rsidR="00FA72B0" w:rsidRDefault="00FA72B0" w:rsidP="00D67F9B">
      <w:pPr>
        <w:rPr>
          <w:lang w:eastAsia="fr-FR"/>
        </w:rPr>
      </w:pPr>
    </w:p>
    <w:p w14:paraId="497DCC86" w14:textId="77777777" w:rsidR="00FA72B0" w:rsidRDefault="00FA72B0" w:rsidP="00FA72B0">
      <w:pPr>
        <w:pStyle w:val="Titre2"/>
        <w:spacing w:before="0"/>
      </w:pPr>
      <w:r>
        <w:t>Projection de résultat</w:t>
      </w:r>
    </w:p>
    <w:p w14:paraId="7A1BFFA7" w14:textId="77777777" w:rsidR="00FA72B0" w:rsidRDefault="00FA72B0" w:rsidP="00FA72B0">
      <w:pPr>
        <w:rPr>
          <w:lang w:eastAsia="fr-FR"/>
        </w:rPr>
      </w:pPr>
      <w:r w:rsidRPr="00B26AD4">
        <w:rPr>
          <w:lang w:eastAsia="fr-FR"/>
        </w:rPr>
        <w:t>Un message s’affiche au survol d’une donnée projetée pour indiquer le montant réel s’il existe.</w:t>
      </w:r>
      <w:r w:rsidRPr="00B26AD4">
        <w:rPr>
          <w:lang w:eastAsia="fr-FR"/>
        </w:rPr>
        <w:br/>
        <w:t>La navigation dans le graphique permet désormais de charger les données des exercices précédents.</w:t>
      </w:r>
      <w:r w:rsidRPr="00B26AD4">
        <w:rPr>
          <w:lang w:eastAsia="fr-FR"/>
        </w:rPr>
        <w:br/>
        <w:t>La présentation visuelle a été améliorée pour une meilleure compréhension.</w:t>
      </w:r>
    </w:p>
    <w:p w14:paraId="24F5003E" w14:textId="77777777" w:rsidR="00D67F9B" w:rsidRPr="002D5BF5" w:rsidRDefault="00D67F9B" w:rsidP="00D67F9B">
      <w:pPr>
        <w:rPr>
          <w:lang w:eastAsia="fr-FR"/>
        </w:rPr>
      </w:pPr>
    </w:p>
    <w:p w14:paraId="0F069497" w14:textId="77777777" w:rsidR="00516221" w:rsidRPr="002D5BF5" w:rsidRDefault="00516221" w:rsidP="00D67F9B">
      <w:pPr>
        <w:pStyle w:val="TitreSecondaire"/>
        <w:spacing w:before="0"/>
      </w:pPr>
      <w:r w:rsidRPr="002D5BF5">
        <w:t>nouveautÉs spÉcifiques cabinets comptables</w:t>
      </w:r>
    </w:p>
    <w:p w14:paraId="0A7F16FC" w14:textId="77777777" w:rsidR="00516221" w:rsidRPr="002D5BF5" w:rsidRDefault="00516221" w:rsidP="00516221">
      <w:pPr>
        <w:pStyle w:val="Titre2"/>
      </w:pPr>
      <w:r w:rsidRPr="002D5BF5">
        <w:t>Lettre de mission</w:t>
      </w:r>
    </w:p>
    <w:p w14:paraId="48A188E1" w14:textId="77777777" w:rsidR="00516221" w:rsidRDefault="00516221" w:rsidP="00516221">
      <w:pPr>
        <w:pStyle w:val="Titre3"/>
      </w:pPr>
      <w:r>
        <w:t>Titre et libellés</w:t>
      </w:r>
    </w:p>
    <w:p w14:paraId="780CF694" w14:textId="77777777" w:rsidR="00516221" w:rsidRPr="001C13A2" w:rsidRDefault="00516221" w:rsidP="00516221">
      <w:r w:rsidRPr="001C13A2">
        <w:t>Le titre s’affiche de manière permanente, c’est-à-dire qu’en passant de l’onglet « Client » à un autre, cet élément reste toujours visible en haut de votre interface.</w:t>
      </w:r>
    </w:p>
    <w:p w14:paraId="245C799D" w14:textId="77777777" w:rsidR="00516221" w:rsidRPr="001C13A2" w:rsidRDefault="00516221" w:rsidP="00516221">
      <w:pPr>
        <w:rPr>
          <w:lang w:eastAsia="fr-FR"/>
        </w:rPr>
      </w:pPr>
      <w:r w:rsidRPr="002D5BF5">
        <w:rPr>
          <w:lang w:eastAsia="fr-FR"/>
        </w:rPr>
        <w:t>S</w:t>
      </w:r>
      <w:r w:rsidRPr="001C13A2">
        <w:rPr>
          <w:lang w:eastAsia="fr-FR"/>
        </w:rPr>
        <w:t>i la lettre est refusée, le motif reste également affiché.</w:t>
      </w:r>
    </w:p>
    <w:p w14:paraId="0AB23A9B" w14:textId="77777777" w:rsidR="00516221" w:rsidRPr="001C13A2" w:rsidRDefault="00516221" w:rsidP="00516221">
      <w:pPr>
        <w:jc w:val="center"/>
        <w:rPr>
          <w:lang w:eastAsia="fr-FR"/>
        </w:rPr>
      </w:pPr>
      <w:r w:rsidRPr="002D5BF5">
        <w:rPr>
          <w:noProof/>
          <w:lang w:eastAsia="fr-FR"/>
        </w:rPr>
        <w:drawing>
          <wp:inline distT="0" distB="0" distL="0" distR="0" wp14:anchorId="4F0AE446" wp14:editId="72C278FC">
            <wp:extent cx="4667098" cy="2178720"/>
            <wp:effectExtent l="0" t="0" r="635" b="0"/>
            <wp:docPr id="339180269" name="Image 70" descr="Une image contenant text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239579" name="Image 70" descr="Une image contenant texte, capture d’écran&#10;&#10;Le contenu généré par l’IA peut êtr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288" cy="219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EF31E" w14:textId="77777777" w:rsidR="00516221" w:rsidRDefault="00516221" w:rsidP="00D67F9B">
      <w:pPr>
        <w:spacing w:after="0"/>
        <w:rPr>
          <w:lang w:eastAsia="fr-FR"/>
        </w:rPr>
      </w:pPr>
      <w:r w:rsidRPr="002D5BF5">
        <w:rPr>
          <w:lang w:eastAsia="fr-FR"/>
        </w:rPr>
        <w:t xml:space="preserve">Les libellés sont renommés : client, interlocuteur, contrat. </w:t>
      </w:r>
    </w:p>
    <w:p w14:paraId="0B41C98D" w14:textId="77777777" w:rsidR="00516221" w:rsidRDefault="00516221" w:rsidP="00D67F9B">
      <w:pPr>
        <w:spacing w:after="0"/>
      </w:pPr>
    </w:p>
    <w:p w14:paraId="75DDDF3D" w14:textId="77777777" w:rsidR="00516221" w:rsidRPr="002D5BF5" w:rsidRDefault="00516221" w:rsidP="00516221">
      <w:pPr>
        <w:pStyle w:val="Titre3"/>
      </w:pPr>
      <w:r w:rsidRPr="002D5BF5">
        <w:t>Tarification</w:t>
      </w:r>
      <w:r w:rsidRPr="002D5BF5">
        <w:rPr>
          <w:rFonts w:asciiTheme="minorHAnsi" w:hAnsiTheme="minorHAnsi" w:cstheme="minorHAnsi"/>
          <w:color w:val="11100F"/>
          <w:szCs w:val="20"/>
        </w:rPr>
        <w:t> </w:t>
      </w:r>
    </w:p>
    <w:p w14:paraId="5BCA3021" w14:textId="77777777" w:rsidR="00516221" w:rsidRPr="002D5BF5" w:rsidRDefault="00516221" w:rsidP="00516221">
      <w:pPr>
        <w:pStyle w:val="1vei822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1100F"/>
          <w:sz w:val="20"/>
          <w:szCs w:val="20"/>
        </w:rPr>
      </w:pPr>
      <w:r w:rsidRPr="002D5BF5">
        <w:rPr>
          <w:rFonts w:asciiTheme="minorHAnsi" w:hAnsiTheme="minorHAnsi" w:cstheme="minorHAnsi"/>
          <w:color w:val="11100F"/>
          <w:sz w:val="20"/>
          <w:szCs w:val="20"/>
        </w:rPr>
        <w:t xml:space="preserve">Le montant total est affiché dans la lettre de mission. </w:t>
      </w:r>
    </w:p>
    <w:p w14:paraId="76A53D53" w14:textId="77777777" w:rsidR="00516221" w:rsidRPr="002D5BF5" w:rsidRDefault="00516221" w:rsidP="00D67F9B">
      <w:pPr>
        <w:pStyle w:val="1vei822"/>
        <w:shd w:val="clear" w:color="auto" w:fill="FFFFFF"/>
        <w:spacing w:before="0" w:beforeAutospacing="0" w:after="240" w:afterAutospacing="0"/>
        <w:jc w:val="center"/>
        <w:rPr>
          <w:rFonts w:asciiTheme="minorHAnsi" w:hAnsiTheme="minorHAnsi" w:cstheme="minorHAnsi"/>
          <w:color w:val="11100F"/>
          <w:sz w:val="20"/>
          <w:szCs w:val="20"/>
        </w:rPr>
      </w:pPr>
      <w:r w:rsidRPr="002D5BF5">
        <w:rPr>
          <w:rFonts w:asciiTheme="minorHAnsi" w:hAnsiTheme="minorHAnsi" w:cstheme="minorHAnsi"/>
          <w:noProof/>
          <w:color w:val="11100F"/>
          <w:sz w:val="20"/>
          <w:szCs w:val="20"/>
        </w:rPr>
        <w:drawing>
          <wp:inline distT="0" distB="0" distL="0" distR="0" wp14:anchorId="206AFB95" wp14:editId="2A327D02">
            <wp:extent cx="4674412" cy="1161434"/>
            <wp:effectExtent l="0" t="0" r="0" b="635"/>
            <wp:docPr id="1262362157" name="Image 65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362157" name="Image 65" descr="Une image contenant texte, capture d’écran, Police, nombr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59" cy="1182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2E831A" w14:textId="77777777" w:rsidR="00516221" w:rsidRPr="002D5BF5" w:rsidRDefault="00516221" w:rsidP="00516221">
      <w:pPr>
        <w:pStyle w:val="paragraph"/>
        <w:spacing w:before="0" w:beforeAutospacing="0" w:after="0" w:afterAutospacing="0"/>
        <w:rPr>
          <w:rFonts w:asciiTheme="minorHAnsi" w:hAnsiTheme="minorHAnsi" w:cstheme="minorHAnsi"/>
          <w:color w:val="11100F"/>
          <w:sz w:val="20"/>
          <w:szCs w:val="20"/>
        </w:rPr>
      </w:pPr>
    </w:p>
    <w:p w14:paraId="5F68504A" w14:textId="77777777" w:rsidR="00516221" w:rsidRPr="002D5BF5" w:rsidRDefault="00516221" w:rsidP="00516221">
      <w:pPr>
        <w:pStyle w:val="paragraph"/>
        <w:spacing w:before="0" w:beforeAutospacing="0" w:after="0" w:afterAutospacing="0"/>
        <w:rPr>
          <w:rFonts w:asciiTheme="minorHAnsi" w:hAnsiTheme="minorHAnsi" w:cstheme="minorHAnsi"/>
          <w:color w:val="11100F"/>
          <w:sz w:val="20"/>
          <w:szCs w:val="20"/>
        </w:rPr>
      </w:pPr>
      <w:r w:rsidRPr="002D5BF5">
        <w:rPr>
          <w:rFonts w:asciiTheme="minorHAnsi" w:hAnsiTheme="minorHAnsi" w:cstheme="minorHAnsi"/>
          <w:color w:val="11100F"/>
          <w:sz w:val="20"/>
          <w:szCs w:val="20"/>
        </w:rPr>
        <w:t>Le montant</w:t>
      </w:r>
      <w:r w:rsidRPr="0012126E">
        <w:rPr>
          <w:rFonts w:asciiTheme="minorHAnsi" w:hAnsiTheme="minorHAnsi" w:cstheme="minorHAnsi"/>
          <w:color w:val="11100F"/>
          <w:sz w:val="20"/>
          <w:szCs w:val="20"/>
        </w:rPr>
        <w:t xml:space="preserve"> de la première facture </w:t>
      </w:r>
      <w:r w:rsidRPr="002D5BF5">
        <w:rPr>
          <w:rFonts w:asciiTheme="minorHAnsi" w:hAnsiTheme="minorHAnsi" w:cstheme="minorHAnsi"/>
          <w:color w:val="11100F"/>
          <w:sz w:val="20"/>
          <w:szCs w:val="20"/>
        </w:rPr>
        <w:t>est également indiqué ainsi que l</w:t>
      </w:r>
      <w:r w:rsidRPr="0012126E">
        <w:rPr>
          <w:rFonts w:asciiTheme="minorHAnsi" w:hAnsiTheme="minorHAnsi" w:cstheme="minorHAnsi"/>
          <w:color w:val="11100F"/>
          <w:sz w:val="20"/>
          <w:szCs w:val="20"/>
        </w:rPr>
        <w:t>es frais de dossier</w:t>
      </w:r>
      <w:r w:rsidRPr="002D5BF5">
        <w:rPr>
          <w:rFonts w:asciiTheme="minorHAnsi" w:hAnsiTheme="minorHAnsi" w:cstheme="minorHAnsi"/>
          <w:color w:val="11100F"/>
          <w:sz w:val="20"/>
          <w:szCs w:val="20"/>
        </w:rPr>
        <w:t xml:space="preserve"> éventuels.</w:t>
      </w:r>
    </w:p>
    <w:p w14:paraId="3FDD0A8A" w14:textId="77777777" w:rsidR="00516221" w:rsidRPr="0012126E" w:rsidRDefault="00516221" w:rsidP="00D67F9B">
      <w:pPr>
        <w:pStyle w:val="paragraph"/>
        <w:spacing w:before="0" w:beforeAutospacing="0" w:after="240" w:afterAutospacing="0"/>
        <w:jc w:val="center"/>
        <w:rPr>
          <w:rFonts w:asciiTheme="minorHAnsi" w:hAnsiTheme="minorHAnsi" w:cstheme="minorHAnsi"/>
          <w:color w:val="11100F"/>
          <w:sz w:val="20"/>
          <w:szCs w:val="20"/>
        </w:rPr>
      </w:pPr>
      <w:r w:rsidRPr="002D5BF5">
        <w:rPr>
          <w:rFonts w:asciiTheme="minorHAnsi" w:hAnsiTheme="minorHAnsi" w:cstheme="minorHAnsi"/>
          <w:noProof/>
          <w:color w:val="11100F"/>
          <w:sz w:val="20"/>
          <w:szCs w:val="20"/>
        </w:rPr>
        <w:drawing>
          <wp:inline distT="0" distB="0" distL="0" distR="0" wp14:anchorId="63546F02" wp14:editId="3233E54C">
            <wp:extent cx="5201630" cy="1294790"/>
            <wp:effectExtent l="0" t="0" r="0" b="635"/>
            <wp:docPr id="1466085731" name="Image 1" descr="Une image contenant text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085731" name="Image 1" descr="Une image contenant texte, capture d’écran&#10;&#10;Le contenu généré par l’IA peut être incorrect."/>
                    <pic:cNvPicPr/>
                  </pic:nvPicPr>
                  <pic:blipFill rotWithShape="1">
                    <a:blip r:embed="rId31"/>
                    <a:srcRect l="17599" t="25588" b="10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046" cy="1316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A19F1" w14:textId="77777777" w:rsidR="00516221" w:rsidRPr="002D5BF5" w:rsidRDefault="00516221" w:rsidP="00516221">
      <w:pPr>
        <w:pStyle w:val="paragraph"/>
        <w:spacing w:before="0" w:beforeAutospacing="0" w:after="0" w:afterAutospacing="0"/>
        <w:rPr>
          <w:rFonts w:asciiTheme="minorHAnsi" w:eastAsia="Calibri" w:hAnsiTheme="minorHAnsi" w:cstheme="minorHAnsi"/>
          <w:sz w:val="20"/>
          <w:szCs w:val="22"/>
          <w:lang w:eastAsia="en-US"/>
        </w:rPr>
      </w:pPr>
      <w:r w:rsidRPr="002D5BF5">
        <w:rPr>
          <w:rFonts w:asciiTheme="minorHAnsi" w:hAnsiTheme="minorHAnsi" w:cstheme="minorHAnsi"/>
          <w:color w:val="11100F"/>
          <w:sz w:val="20"/>
          <w:szCs w:val="20"/>
        </w:rPr>
        <w:t>Le montant de la facture est ramené à un montant mensuel afin de mieux visualiser les coûts liés à la lettre de mission.</w:t>
      </w:r>
    </w:p>
    <w:p w14:paraId="38F1E2CE" w14:textId="77777777" w:rsidR="00516221" w:rsidRPr="002D5BF5" w:rsidRDefault="00516221" w:rsidP="00D67F9B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eastAsia="Calibri" w:hAnsiTheme="minorHAnsi" w:cstheme="minorHAnsi"/>
          <w:sz w:val="20"/>
          <w:szCs w:val="22"/>
          <w:lang w:eastAsia="en-US"/>
        </w:rPr>
      </w:pPr>
      <w:r w:rsidRPr="002D5BF5">
        <w:rPr>
          <w:rFonts w:asciiTheme="minorHAnsi" w:eastAsia="Calibri" w:hAnsiTheme="minorHAnsi" w:cstheme="minorHAnsi"/>
          <w:noProof/>
          <w:sz w:val="20"/>
          <w:szCs w:val="22"/>
          <w:lang w:eastAsia="en-US"/>
        </w:rPr>
        <w:drawing>
          <wp:inline distT="0" distB="0" distL="0" distR="0" wp14:anchorId="06D14118" wp14:editId="5B40291C">
            <wp:extent cx="6217172" cy="1046073"/>
            <wp:effectExtent l="0" t="0" r="0" b="1905"/>
            <wp:docPr id="1187724259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724259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29948" cy="106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9B274" w14:textId="77777777" w:rsidR="00D67F9B" w:rsidRPr="002D5BF5" w:rsidRDefault="00D67F9B" w:rsidP="00516221">
      <w:pPr>
        <w:rPr>
          <w:lang w:eastAsia="fr-FR"/>
        </w:rPr>
      </w:pPr>
    </w:p>
    <w:p w14:paraId="4C8FB904" w14:textId="77777777" w:rsidR="00516221" w:rsidRPr="002D5BF5" w:rsidRDefault="00516221" w:rsidP="00516221">
      <w:pPr>
        <w:pStyle w:val="Titre2"/>
        <w:spacing w:before="0" w:after="0"/>
      </w:pPr>
      <w:r w:rsidRPr="002D5BF5">
        <w:t>Balance</w:t>
      </w:r>
    </w:p>
    <w:p w14:paraId="40B9BE8C" w14:textId="027C3133" w:rsidR="00516221" w:rsidRDefault="00516221" w:rsidP="00516221">
      <w:pPr>
        <w:spacing w:after="0"/>
        <w:rPr>
          <w:lang w:eastAsia="fr-FR"/>
        </w:rPr>
      </w:pPr>
      <w:r w:rsidRPr="002D5BF5">
        <w:rPr>
          <w:lang w:eastAsia="fr-FR"/>
        </w:rPr>
        <w:t>Des commentaires peuvent être saisi</w:t>
      </w:r>
      <w:r>
        <w:rPr>
          <w:lang w:eastAsia="fr-FR"/>
        </w:rPr>
        <w:t>s</w:t>
      </w:r>
      <w:r w:rsidRPr="002D5BF5">
        <w:rPr>
          <w:lang w:eastAsia="fr-FR"/>
        </w:rPr>
        <w:t xml:space="preserve"> dans l</w:t>
      </w:r>
      <w:r w:rsidRPr="00A56EBB">
        <w:rPr>
          <w:lang w:eastAsia="fr-FR"/>
        </w:rPr>
        <w:t xml:space="preserve">es comptes comptables </w:t>
      </w:r>
      <w:r w:rsidRPr="002D5BF5">
        <w:rPr>
          <w:lang w:eastAsia="fr-FR"/>
        </w:rPr>
        <w:t>depuis la balance</w:t>
      </w:r>
      <w:r w:rsidR="009718E7">
        <w:rPr>
          <w:lang w:eastAsia="fr-FR"/>
        </w:rPr>
        <w:t xml:space="preserve"> ou le dossier de révision</w:t>
      </w:r>
      <w:r w:rsidRPr="002D5BF5">
        <w:rPr>
          <w:lang w:eastAsia="fr-FR"/>
        </w:rPr>
        <w:t xml:space="preserve"> </w:t>
      </w:r>
      <w:r w:rsidRPr="00A56EBB">
        <w:rPr>
          <w:lang w:eastAsia="fr-FR"/>
        </w:rPr>
        <w:t xml:space="preserve">à l'aide de l'icône </w:t>
      </w:r>
      <w:r w:rsidRPr="002D5BF5">
        <w:rPr>
          <w:noProof/>
          <w:lang w:eastAsia="fr-FR"/>
        </w:rPr>
        <w:drawing>
          <wp:inline distT="0" distB="0" distL="0" distR="0" wp14:anchorId="304383D7" wp14:editId="292593D1">
            <wp:extent cx="358140" cy="266700"/>
            <wp:effectExtent l="0" t="0" r="3810" b="0"/>
            <wp:docPr id="98256401" name="Image 61" descr="Une image contenant conception, outi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56401" name="Image 61" descr="Une image contenant conception, outil&#10;&#10;Le contenu généré par l’IA peut être incorrect.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40" t="30304" r="34640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19" cy="26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FD082" w14:textId="77777777" w:rsidR="00516221" w:rsidRPr="00A56EBB" w:rsidRDefault="00516221" w:rsidP="00516221">
      <w:pPr>
        <w:spacing w:after="0"/>
        <w:rPr>
          <w:lang w:eastAsia="fr-FR"/>
        </w:rPr>
      </w:pPr>
    </w:p>
    <w:p w14:paraId="2F7EE84A" w14:textId="77777777" w:rsidR="00516221" w:rsidRPr="002D5BF5" w:rsidRDefault="00516221" w:rsidP="00516221">
      <w:pPr>
        <w:jc w:val="center"/>
        <w:rPr>
          <w:lang w:eastAsia="fr-FR"/>
        </w:rPr>
      </w:pPr>
      <w:r w:rsidRPr="002D5BF5">
        <w:rPr>
          <w:noProof/>
          <w:lang w:eastAsia="fr-FR"/>
        </w:rPr>
        <w:drawing>
          <wp:inline distT="0" distB="0" distL="0" distR="0" wp14:anchorId="21A4820F" wp14:editId="1D6C1E75">
            <wp:extent cx="5429297" cy="2778573"/>
            <wp:effectExtent l="0" t="0" r="0" b="3175"/>
            <wp:docPr id="1128351119" name="Image 62" descr="Une image contenant texte, capture d’écran, logiciel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351119" name="Image 62" descr="Une image contenant texte, capture d’écran, logiciel, nombre&#10;&#10;Le contenu généré par l’IA peut être incorrect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97" cy="277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2294A" w14:textId="77777777" w:rsidR="00516221" w:rsidRPr="00A56EBB" w:rsidRDefault="00516221" w:rsidP="00516221">
      <w:pPr>
        <w:rPr>
          <w:lang w:eastAsia="fr-FR"/>
        </w:rPr>
      </w:pPr>
      <w:r w:rsidRPr="002D5BF5">
        <w:rPr>
          <w:lang w:eastAsia="fr-FR"/>
        </w:rPr>
        <w:t xml:space="preserve">Il est possible également : </w:t>
      </w:r>
    </w:p>
    <w:p w14:paraId="1216BD86" w14:textId="50F7D4C6" w:rsidR="00516221" w:rsidRPr="00A56EBB" w:rsidRDefault="00516221" w:rsidP="00516221">
      <w:pPr>
        <w:numPr>
          <w:ilvl w:val="0"/>
          <w:numId w:val="35"/>
        </w:numPr>
        <w:rPr>
          <w:lang w:eastAsia="fr-FR"/>
        </w:rPr>
      </w:pPr>
      <w:r w:rsidRPr="00A56EBB">
        <w:rPr>
          <w:lang w:eastAsia="fr-FR"/>
        </w:rPr>
        <w:t>Ajouter un indicateur d'importance et/ou d'alerte sur un commentaire</w:t>
      </w:r>
      <w:r w:rsidR="009710BB">
        <w:rPr>
          <w:lang w:eastAsia="fr-FR"/>
        </w:rPr>
        <w:t>.</w:t>
      </w:r>
    </w:p>
    <w:p w14:paraId="0D7175A8" w14:textId="4EAA9B74" w:rsidR="00516221" w:rsidRPr="00A56EBB" w:rsidRDefault="00516221" w:rsidP="00516221">
      <w:pPr>
        <w:numPr>
          <w:ilvl w:val="0"/>
          <w:numId w:val="35"/>
        </w:numPr>
        <w:rPr>
          <w:lang w:eastAsia="fr-FR"/>
        </w:rPr>
      </w:pPr>
      <w:r w:rsidRPr="00A56EBB">
        <w:rPr>
          <w:lang w:eastAsia="fr-FR"/>
        </w:rPr>
        <w:t>Naviguer entre les comptes à partir de la fenêtre de commentaire</w:t>
      </w:r>
      <w:r w:rsidR="009710BB">
        <w:rPr>
          <w:lang w:eastAsia="fr-FR"/>
        </w:rPr>
        <w:t>.</w:t>
      </w:r>
    </w:p>
    <w:p w14:paraId="54BB5571" w14:textId="021A7DB9" w:rsidR="00516221" w:rsidRPr="00A56EBB" w:rsidRDefault="00516221" w:rsidP="00516221">
      <w:pPr>
        <w:numPr>
          <w:ilvl w:val="0"/>
          <w:numId w:val="35"/>
        </w:numPr>
        <w:rPr>
          <w:lang w:eastAsia="fr-FR"/>
        </w:rPr>
      </w:pPr>
      <w:r w:rsidRPr="00A56EBB">
        <w:rPr>
          <w:lang w:eastAsia="fr-FR"/>
        </w:rPr>
        <w:t>Modifier ou supprimer un commentaire et/ou un indicateur d'importance</w:t>
      </w:r>
      <w:r w:rsidR="009710BB">
        <w:rPr>
          <w:lang w:eastAsia="fr-FR"/>
        </w:rPr>
        <w:t>.</w:t>
      </w:r>
    </w:p>
    <w:p w14:paraId="31C9BEB9" w14:textId="77777777" w:rsidR="00516221" w:rsidRPr="002D5BF5" w:rsidRDefault="00516221" w:rsidP="00516221">
      <w:pPr>
        <w:jc w:val="center"/>
        <w:rPr>
          <w:lang w:eastAsia="fr-FR"/>
        </w:rPr>
      </w:pPr>
      <w:r w:rsidRPr="002D5BF5">
        <w:rPr>
          <w:noProof/>
          <w:lang w:eastAsia="fr-FR"/>
        </w:rPr>
        <w:drawing>
          <wp:inline distT="0" distB="0" distL="0" distR="0" wp14:anchorId="054C3F27" wp14:editId="591F5C36">
            <wp:extent cx="2437665" cy="1702495"/>
            <wp:effectExtent l="0" t="0" r="1270" b="0"/>
            <wp:docPr id="1238149932" name="Image 63" descr="Une image contenant texte, capture d’écran, logiciel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149932" name="Image 63" descr="Une image contenant texte, capture d’écran, logiciel, nombre&#10;&#10;Le contenu généré par l’IA peut être incorrect.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33" t="46418" r="37941" b="16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648" cy="1711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67D8D" w14:textId="77777777" w:rsidR="00516221" w:rsidRPr="002D5BF5" w:rsidRDefault="00516221" w:rsidP="00516221">
      <w:pPr>
        <w:rPr>
          <w:lang w:eastAsia="fr-FR"/>
        </w:rPr>
      </w:pPr>
      <w:r w:rsidRPr="002D5BF5">
        <w:rPr>
          <w:lang w:eastAsia="fr-FR"/>
        </w:rPr>
        <w:t xml:space="preserve">Le </w:t>
      </w:r>
      <w:r w:rsidRPr="00A56EBB">
        <w:rPr>
          <w:lang w:eastAsia="fr-FR"/>
        </w:rPr>
        <w:t>nom de l'utilisateur qui a enregistré le commentaire, ainsi que la date et l'heure à laquelle l'enregistrement a eu lieu</w:t>
      </w:r>
      <w:r w:rsidRPr="002D5BF5">
        <w:rPr>
          <w:lang w:eastAsia="fr-FR"/>
        </w:rPr>
        <w:t xml:space="preserve"> sont indiqués.</w:t>
      </w:r>
      <w:r w:rsidRPr="00A56EBB">
        <w:rPr>
          <w:lang w:eastAsia="fr-FR"/>
        </w:rPr>
        <w:t xml:space="preserve"> S'il y a une modification ultérieure, alors cela annulera et remplacera les données.</w:t>
      </w:r>
    </w:p>
    <w:p w14:paraId="452B427E" w14:textId="77777777" w:rsidR="00516221" w:rsidRPr="00A56EBB" w:rsidRDefault="00516221" w:rsidP="00516221">
      <w:pPr>
        <w:rPr>
          <w:lang w:eastAsia="fr-FR"/>
        </w:rPr>
      </w:pPr>
      <w:r w:rsidRPr="002D5BF5">
        <w:rPr>
          <w:lang w:eastAsia="fr-FR"/>
        </w:rPr>
        <w:t xml:space="preserve">Les </w:t>
      </w:r>
      <w:r w:rsidRPr="00A56EBB">
        <w:rPr>
          <w:lang w:eastAsia="fr-FR"/>
        </w:rPr>
        <w:t>commentaires inscrits depuis la balance</w:t>
      </w:r>
      <w:r w:rsidRPr="002D5BF5">
        <w:rPr>
          <w:lang w:eastAsia="fr-FR"/>
        </w:rPr>
        <w:t xml:space="preserve"> sont disponibles </w:t>
      </w:r>
      <w:r w:rsidRPr="00A56EBB">
        <w:rPr>
          <w:lang w:eastAsia="fr-FR"/>
        </w:rPr>
        <w:t>dans les extraits de comptes de vos dossiers de révision</w:t>
      </w:r>
      <w:r w:rsidRPr="002D5BF5">
        <w:rPr>
          <w:lang w:eastAsia="fr-FR"/>
        </w:rPr>
        <w:t xml:space="preserve">. </w:t>
      </w:r>
    </w:p>
    <w:p w14:paraId="27A2C56D" w14:textId="396D58FD" w:rsidR="00516221" w:rsidRPr="00A56EBB" w:rsidRDefault="00516221" w:rsidP="00516221">
      <w:pPr>
        <w:rPr>
          <w:lang w:eastAsia="fr-FR"/>
        </w:rPr>
      </w:pPr>
      <w:r w:rsidRPr="00A56EBB">
        <w:rPr>
          <w:lang w:eastAsia="fr-FR"/>
        </w:rPr>
        <w:t>Les commentaires présents sur des périodes clôturées seront accessible</w:t>
      </w:r>
      <w:r>
        <w:rPr>
          <w:lang w:eastAsia="fr-FR"/>
        </w:rPr>
        <w:t>s</w:t>
      </w:r>
      <w:r w:rsidRPr="00A56EBB">
        <w:rPr>
          <w:lang w:eastAsia="fr-FR"/>
        </w:rPr>
        <w:t xml:space="preserve"> en lecture seule uniquement</w:t>
      </w:r>
      <w:r w:rsidR="00D67F9B">
        <w:rPr>
          <w:lang w:eastAsia="fr-FR"/>
        </w:rPr>
        <w:t>.</w:t>
      </w:r>
    </w:p>
    <w:p w14:paraId="2A7C9E6C" w14:textId="77777777" w:rsidR="00516221" w:rsidRDefault="00516221" w:rsidP="00516221">
      <w:pPr>
        <w:rPr>
          <w:lang w:eastAsia="fr-FR"/>
        </w:rPr>
      </w:pPr>
      <w:r w:rsidRPr="00A56EBB">
        <w:rPr>
          <w:lang w:eastAsia="fr-FR"/>
        </w:rPr>
        <w:t>Les profils "Client du cabinet | Comptable" n'ont pas accès à cette fonctionnalité. Ils ne verront donc pas les informations qu'un profil "Cabinet" aurait pu inscrire.</w:t>
      </w:r>
    </w:p>
    <w:p w14:paraId="534ABEEB" w14:textId="77777777" w:rsidR="00D67F9B" w:rsidRPr="00B26AD4" w:rsidRDefault="00D67F9B" w:rsidP="00D67F9B">
      <w:pPr>
        <w:spacing w:after="0"/>
        <w:rPr>
          <w:lang w:eastAsia="fr-FR"/>
        </w:rPr>
      </w:pPr>
    </w:p>
    <w:p w14:paraId="23EE41BC" w14:textId="77777777" w:rsidR="00516221" w:rsidRPr="002D5BF5" w:rsidRDefault="00516221" w:rsidP="00D67F9B">
      <w:pPr>
        <w:pStyle w:val="Titre2"/>
        <w:spacing w:before="0"/>
      </w:pPr>
      <w:r w:rsidRPr="002D5BF5">
        <w:t xml:space="preserve">Export </w:t>
      </w:r>
      <w:r>
        <w:t>du rapport de gestion</w:t>
      </w:r>
    </w:p>
    <w:p w14:paraId="12EC8317" w14:textId="77777777" w:rsidR="00843766" w:rsidRDefault="000C7E8E" w:rsidP="00A42381">
      <w:pPr>
        <w:jc w:val="left"/>
        <w:rPr>
          <w:lang w:eastAsia="fr-FR"/>
        </w:rPr>
      </w:pPr>
      <w:proofErr w:type="spellStart"/>
      <w:proofErr w:type="gramStart"/>
      <w:r>
        <w:t>b</w:t>
      </w:r>
      <w:r w:rsidR="00A42381">
        <w:t>obbee</w:t>
      </w:r>
      <w:proofErr w:type="spellEnd"/>
      <w:proofErr w:type="gramEnd"/>
      <w:r w:rsidR="00A42381">
        <w:t xml:space="preserve"> met à disposition des champs qui permettent d’établir un</w:t>
      </w:r>
      <w:r w:rsidR="00A42381" w:rsidRPr="00361CA5">
        <w:t xml:space="preserve"> </w:t>
      </w:r>
      <w:r w:rsidR="00A42381" w:rsidRPr="00361CA5">
        <w:rPr>
          <w:lang w:eastAsia="fr-FR"/>
        </w:rPr>
        <w:t xml:space="preserve">modèle </w:t>
      </w:r>
      <w:r w:rsidR="00A42381">
        <w:rPr>
          <w:lang w:eastAsia="fr-FR"/>
        </w:rPr>
        <w:t xml:space="preserve">Word </w:t>
      </w:r>
      <w:r w:rsidR="00A42381" w:rsidRPr="00361CA5">
        <w:rPr>
          <w:lang w:eastAsia="fr-FR"/>
        </w:rPr>
        <w:t xml:space="preserve">personnalisable par </w:t>
      </w:r>
      <w:r w:rsidR="00843766">
        <w:rPr>
          <w:lang w:eastAsia="fr-FR"/>
        </w:rPr>
        <w:t xml:space="preserve">l’administrateur du </w:t>
      </w:r>
      <w:r w:rsidR="00A42381" w:rsidRPr="00361CA5">
        <w:rPr>
          <w:lang w:eastAsia="fr-FR"/>
        </w:rPr>
        <w:t xml:space="preserve">cabinet ou </w:t>
      </w:r>
      <w:r w:rsidR="00843766">
        <w:rPr>
          <w:lang w:eastAsia="fr-FR"/>
        </w:rPr>
        <w:t xml:space="preserve">de </w:t>
      </w:r>
      <w:r w:rsidR="00A42381" w:rsidRPr="00361CA5">
        <w:rPr>
          <w:lang w:eastAsia="fr-FR"/>
        </w:rPr>
        <w:t>l’AGC</w:t>
      </w:r>
      <w:r w:rsidR="00A42381">
        <w:rPr>
          <w:lang w:eastAsia="fr-FR"/>
        </w:rPr>
        <w:t xml:space="preserve">. </w:t>
      </w:r>
      <w:r w:rsidR="00A42381" w:rsidRPr="00361CA5">
        <w:rPr>
          <w:lang w:eastAsia="fr-FR"/>
        </w:rPr>
        <w:br/>
        <w:t xml:space="preserve">La mise en place </w:t>
      </w:r>
      <w:r w:rsidR="00A42381">
        <w:rPr>
          <w:lang w:eastAsia="fr-FR"/>
        </w:rPr>
        <w:t xml:space="preserve">de ce modèle </w:t>
      </w:r>
      <w:r w:rsidR="00A42381" w:rsidRPr="00361CA5">
        <w:rPr>
          <w:lang w:eastAsia="fr-FR"/>
        </w:rPr>
        <w:t xml:space="preserve">s’effectue </w:t>
      </w:r>
      <w:r w:rsidR="00A42381">
        <w:rPr>
          <w:lang w:eastAsia="fr-FR"/>
        </w:rPr>
        <w:t>via la</w:t>
      </w:r>
      <w:r w:rsidR="00A42381" w:rsidRPr="00361CA5">
        <w:rPr>
          <w:lang w:eastAsia="fr-FR"/>
        </w:rPr>
        <w:t xml:space="preserve"> </w:t>
      </w:r>
      <w:r w:rsidR="00A42381" w:rsidRPr="00361CA5">
        <w:rPr>
          <w:b/>
          <w:bCs/>
          <w:lang w:eastAsia="fr-FR"/>
        </w:rPr>
        <w:t>Gestion Interne</w:t>
      </w:r>
      <w:r w:rsidR="00A42381" w:rsidRPr="00361CA5">
        <w:rPr>
          <w:lang w:eastAsia="fr-FR"/>
        </w:rPr>
        <w:t xml:space="preserve"> </w:t>
      </w:r>
      <w:r w:rsidR="00A42381">
        <w:rPr>
          <w:lang w:eastAsia="fr-FR"/>
        </w:rPr>
        <w:t xml:space="preserve">/ </w:t>
      </w:r>
      <w:r w:rsidR="00A42381" w:rsidRPr="00361CA5">
        <w:rPr>
          <w:b/>
          <w:bCs/>
          <w:i/>
          <w:iCs/>
          <w:lang w:eastAsia="fr-FR"/>
        </w:rPr>
        <w:t>Paramètres</w:t>
      </w:r>
      <w:r w:rsidR="00A42381" w:rsidRPr="00361CA5">
        <w:rPr>
          <w:lang w:eastAsia="fr-FR"/>
        </w:rPr>
        <w:t xml:space="preserve"> </w:t>
      </w:r>
      <w:r w:rsidR="00A42381">
        <w:rPr>
          <w:lang w:eastAsia="fr-FR"/>
        </w:rPr>
        <w:t>/</w:t>
      </w:r>
      <w:r w:rsidR="00A42381" w:rsidRPr="00361CA5">
        <w:rPr>
          <w:i/>
          <w:iCs/>
          <w:lang w:eastAsia="fr-FR"/>
        </w:rPr>
        <w:t>Export Office</w:t>
      </w:r>
      <w:r w:rsidR="00A42381">
        <w:rPr>
          <w:lang w:eastAsia="fr-FR"/>
        </w:rPr>
        <w:t>, en intégrant</w:t>
      </w:r>
      <w:r w:rsidR="00A42381" w:rsidRPr="00361CA5">
        <w:rPr>
          <w:lang w:eastAsia="fr-FR"/>
        </w:rPr>
        <w:t xml:space="preserve"> le </w:t>
      </w:r>
      <w:r w:rsidR="00A42381">
        <w:rPr>
          <w:lang w:eastAsia="fr-FR"/>
        </w:rPr>
        <w:t xml:space="preserve">document </w:t>
      </w:r>
      <w:r w:rsidR="00843766">
        <w:rPr>
          <w:lang w:eastAsia="fr-FR"/>
        </w:rPr>
        <w:t>Word</w:t>
      </w:r>
      <w:r w:rsidR="00A42381">
        <w:rPr>
          <w:lang w:eastAsia="fr-FR"/>
        </w:rPr>
        <w:t>.</w:t>
      </w:r>
    </w:p>
    <w:p w14:paraId="795BDF6C" w14:textId="44628747" w:rsidR="00A42381" w:rsidRDefault="00A42381" w:rsidP="00A42381">
      <w:pPr>
        <w:jc w:val="left"/>
        <w:rPr>
          <w:lang w:eastAsia="fr-FR"/>
        </w:rPr>
      </w:pPr>
      <w:r>
        <w:rPr>
          <w:lang w:eastAsia="fr-FR"/>
        </w:rPr>
        <w:t xml:space="preserve"> </w:t>
      </w:r>
    </w:p>
    <w:p w14:paraId="334F436A" w14:textId="422C762F" w:rsidR="00363C3D" w:rsidRDefault="00363C3D" w:rsidP="00A42381">
      <w:pPr>
        <w:jc w:val="left"/>
        <w:rPr>
          <w:lang w:eastAsia="fr-FR"/>
        </w:rPr>
      </w:pPr>
      <w:r>
        <w:rPr>
          <w:lang w:eastAsia="fr-FR"/>
        </w:rPr>
        <w:t>Ex</w:t>
      </w:r>
      <w:r w:rsidR="000C7E8E">
        <w:rPr>
          <w:lang w:eastAsia="fr-FR"/>
        </w:rPr>
        <w:t xml:space="preserve">trait d’un modèle Word personnalisé : </w:t>
      </w:r>
    </w:p>
    <w:p w14:paraId="29BFFCAE" w14:textId="410147C2" w:rsidR="00363C3D" w:rsidRPr="00361CA5" w:rsidRDefault="00363C3D" w:rsidP="00843766">
      <w:pPr>
        <w:jc w:val="center"/>
        <w:rPr>
          <w:lang w:eastAsia="fr-FR"/>
        </w:rPr>
      </w:pPr>
      <w:r w:rsidRPr="00363C3D">
        <w:rPr>
          <w:noProof/>
          <w:lang w:eastAsia="fr-FR"/>
        </w:rPr>
        <w:drawing>
          <wp:inline distT="0" distB="0" distL="0" distR="0" wp14:anchorId="7B41EA3E" wp14:editId="155AF62F">
            <wp:extent cx="4966564" cy="2167830"/>
            <wp:effectExtent l="0" t="0" r="5715" b="4445"/>
            <wp:docPr id="773392779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392779" name="Image 1" descr="Une image contenant texte, capture d’écran, Police, nombre&#10;&#10;Le contenu généré par l’IA peut être incorrect."/>
                    <pic:cNvPicPr/>
                  </pic:nvPicPr>
                  <pic:blipFill rotWithShape="1">
                    <a:blip r:embed="rId36"/>
                    <a:srcRect l="1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888" cy="217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972433" w14:textId="77777777" w:rsidR="00A42381" w:rsidRDefault="00A42381" w:rsidP="00843766">
      <w:pPr>
        <w:spacing w:before="240"/>
        <w:jc w:val="left"/>
        <w:rPr>
          <w:lang w:eastAsia="fr-FR"/>
        </w:rPr>
      </w:pPr>
      <w:r>
        <w:rPr>
          <w:lang w:eastAsia="fr-FR"/>
        </w:rPr>
        <w:t xml:space="preserve">En </w:t>
      </w:r>
      <w:r>
        <w:rPr>
          <w:b/>
          <w:bCs/>
          <w:lang w:eastAsia="fr-FR"/>
        </w:rPr>
        <w:t>P</w:t>
      </w:r>
      <w:r w:rsidRPr="00271B84">
        <w:rPr>
          <w:b/>
          <w:bCs/>
          <w:lang w:eastAsia="fr-FR"/>
        </w:rPr>
        <w:t>roduction</w:t>
      </w:r>
      <w:r>
        <w:rPr>
          <w:lang w:eastAsia="fr-FR"/>
        </w:rPr>
        <w:t xml:space="preserve"> menu</w:t>
      </w:r>
      <w:r w:rsidRPr="00361CA5">
        <w:rPr>
          <w:lang w:eastAsia="fr-FR"/>
        </w:rPr>
        <w:t xml:space="preserve"> </w:t>
      </w:r>
      <w:r w:rsidRPr="00361CA5">
        <w:rPr>
          <w:b/>
          <w:bCs/>
          <w:lang w:eastAsia="fr-FR"/>
        </w:rPr>
        <w:t>Comptabilité</w:t>
      </w:r>
      <w:r>
        <w:rPr>
          <w:b/>
          <w:bCs/>
          <w:lang w:eastAsia="fr-FR"/>
        </w:rPr>
        <w:t xml:space="preserve"> / </w:t>
      </w:r>
      <w:r w:rsidRPr="00361CA5">
        <w:rPr>
          <w:i/>
          <w:iCs/>
          <w:lang w:eastAsia="fr-FR"/>
        </w:rPr>
        <w:t>Exports</w:t>
      </w:r>
      <w:r w:rsidRPr="00361CA5">
        <w:rPr>
          <w:lang w:eastAsia="fr-FR"/>
        </w:rPr>
        <w:t>, l</w:t>
      </w:r>
      <w:r>
        <w:rPr>
          <w:lang w:eastAsia="fr-FR"/>
        </w:rPr>
        <w:t xml:space="preserve">e modèle paramétré peut être choisi pour générer l’export (valorisation des champs à partir des données du dossier). </w:t>
      </w:r>
    </w:p>
    <w:p w14:paraId="45549D02" w14:textId="77777777" w:rsidR="00A42381" w:rsidRDefault="00A42381" w:rsidP="00A42381">
      <w:pPr>
        <w:jc w:val="left"/>
        <w:rPr>
          <w:lang w:eastAsia="fr-FR"/>
        </w:rPr>
      </w:pPr>
      <w:r>
        <w:rPr>
          <w:lang w:eastAsia="fr-FR"/>
        </w:rPr>
        <w:t xml:space="preserve">Ce rapport de gestion </w:t>
      </w:r>
      <w:r w:rsidRPr="00361CA5">
        <w:rPr>
          <w:lang w:eastAsia="fr-FR"/>
        </w:rPr>
        <w:t xml:space="preserve">est alimenté </w:t>
      </w:r>
      <w:r>
        <w:rPr>
          <w:lang w:eastAsia="fr-FR"/>
        </w:rPr>
        <w:t xml:space="preserve">par des </w:t>
      </w:r>
      <w:r w:rsidRPr="00361CA5">
        <w:rPr>
          <w:lang w:eastAsia="fr-FR"/>
        </w:rPr>
        <w:t xml:space="preserve">données </w:t>
      </w:r>
      <w:r>
        <w:rPr>
          <w:lang w:eastAsia="fr-FR"/>
        </w:rPr>
        <w:t xml:space="preserve">du dossier (données dossier permanent et comptables). </w:t>
      </w:r>
    </w:p>
    <w:p w14:paraId="5A181F74" w14:textId="77777777" w:rsidR="00A42381" w:rsidRDefault="00A42381" w:rsidP="00A42381">
      <w:pPr>
        <w:jc w:val="left"/>
        <w:rPr>
          <w:lang w:eastAsia="fr-FR"/>
        </w:rPr>
      </w:pPr>
      <w:r w:rsidRPr="00361CA5">
        <w:rPr>
          <w:lang w:eastAsia="fr-FR"/>
        </w:rPr>
        <w:t xml:space="preserve">Le fichier Word généré </w:t>
      </w:r>
      <w:r>
        <w:rPr>
          <w:lang w:eastAsia="fr-FR"/>
        </w:rPr>
        <w:t xml:space="preserve">par </w:t>
      </w:r>
      <w:proofErr w:type="spellStart"/>
      <w:r>
        <w:rPr>
          <w:lang w:eastAsia="fr-FR"/>
        </w:rPr>
        <w:t>bobbee</w:t>
      </w:r>
      <w:proofErr w:type="spellEnd"/>
      <w:r>
        <w:rPr>
          <w:lang w:eastAsia="fr-FR"/>
        </w:rPr>
        <w:t xml:space="preserve"> </w:t>
      </w:r>
      <w:r w:rsidRPr="00361CA5">
        <w:rPr>
          <w:lang w:eastAsia="fr-FR"/>
        </w:rPr>
        <w:t>peut ensuite être enregistré et modifié librement selon les besoins</w:t>
      </w:r>
      <w:r>
        <w:rPr>
          <w:lang w:eastAsia="fr-FR"/>
        </w:rPr>
        <w:t xml:space="preserve">. </w:t>
      </w:r>
    </w:p>
    <w:p w14:paraId="6EDCC44D" w14:textId="77777777" w:rsidR="009710BB" w:rsidRDefault="009710BB" w:rsidP="00A42381">
      <w:pPr>
        <w:jc w:val="left"/>
        <w:rPr>
          <w:lang w:eastAsia="fr-FR"/>
        </w:rPr>
      </w:pPr>
    </w:p>
    <w:p w14:paraId="590852C0" w14:textId="77777777" w:rsidR="009710BB" w:rsidRDefault="009710BB" w:rsidP="00A42381">
      <w:pPr>
        <w:jc w:val="left"/>
        <w:rPr>
          <w:lang w:eastAsia="fr-FR"/>
        </w:rPr>
      </w:pPr>
    </w:p>
    <w:p w14:paraId="665A7BE8" w14:textId="77777777" w:rsidR="00516221" w:rsidRPr="002D5BF5" w:rsidRDefault="00516221" w:rsidP="00516221">
      <w:pPr>
        <w:pStyle w:val="Titre2"/>
        <w:rPr>
          <w:rFonts w:eastAsia="Calibri"/>
        </w:rPr>
      </w:pPr>
      <w:proofErr w:type="spellStart"/>
      <w:r w:rsidRPr="002D5BF5">
        <w:rPr>
          <w:rFonts w:eastAsia="Calibri"/>
        </w:rPr>
        <w:t>Webhook</w:t>
      </w:r>
      <w:proofErr w:type="spellEnd"/>
    </w:p>
    <w:p w14:paraId="38507163" w14:textId="4131C9E7" w:rsidR="00516221" w:rsidRPr="002D5BF5" w:rsidRDefault="00516221" w:rsidP="00516221">
      <w:pPr>
        <w:pStyle w:val="paragraph"/>
        <w:spacing w:before="0" w:beforeAutospacing="0" w:after="0" w:afterAutospacing="0"/>
        <w:textAlignment w:val="baseline"/>
        <w:rPr>
          <w:rFonts w:asciiTheme="minorHAnsi" w:eastAsia="Calibri" w:hAnsiTheme="minorHAnsi" w:cstheme="minorHAnsi"/>
          <w:sz w:val="20"/>
          <w:szCs w:val="22"/>
          <w:lang w:eastAsia="en-US"/>
        </w:rPr>
      </w:pPr>
      <w:r w:rsidRPr="002D5BF5">
        <w:rPr>
          <w:rFonts w:asciiTheme="minorHAnsi" w:eastAsia="Calibri" w:hAnsiTheme="minorHAnsi" w:cstheme="minorHAnsi"/>
          <w:sz w:val="20"/>
          <w:szCs w:val="22"/>
          <w:lang w:eastAsia="en-US"/>
        </w:rPr>
        <w:t xml:space="preserve">Mise en place d’un </w:t>
      </w:r>
      <w:proofErr w:type="spellStart"/>
      <w:r>
        <w:rPr>
          <w:rFonts w:asciiTheme="minorHAnsi" w:eastAsia="Calibri" w:hAnsiTheme="minorHAnsi" w:cstheme="minorHAnsi"/>
          <w:sz w:val="20"/>
          <w:szCs w:val="22"/>
          <w:lang w:eastAsia="en-US"/>
        </w:rPr>
        <w:t>W</w:t>
      </w:r>
      <w:r w:rsidRPr="002D5BF5">
        <w:rPr>
          <w:rFonts w:asciiTheme="minorHAnsi" w:eastAsia="Calibri" w:hAnsiTheme="minorHAnsi" w:cstheme="minorHAnsi"/>
          <w:sz w:val="20"/>
          <w:szCs w:val="22"/>
          <w:lang w:eastAsia="en-US"/>
        </w:rPr>
        <w:t>ebhook</w:t>
      </w:r>
      <w:proofErr w:type="spellEnd"/>
      <w:r w:rsidRPr="002D5BF5">
        <w:rPr>
          <w:rFonts w:asciiTheme="minorHAnsi" w:eastAsia="Calibri" w:hAnsiTheme="minorHAnsi" w:cstheme="minorHAnsi"/>
          <w:sz w:val="20"/>
          <w:szCs w:val="22"/>
          <w:lang w:eastAsia="en-US"/>
        </w:rPr>
        <w:t xml:space="preserve"> unique par cabinet pour l’envoi</w:t>
      </w:r>
      <w:r>
        <w:rPr>
          <w:rFonts w:asciiTheme="minorHAnsi" w:eastAsia="Calibri" w:hAnsiTheme="minorHAnsi" w:cstheme="minorHAnsi"/>
          <w:sz w:val="20"/>
          <w:szCs w:val="22"/>
          <w:lang w:eastAsia="en-US"/>
        </w:rPr>
        <w:t xml:space="preserve"> </w:t>
      </w:r>
      <w:r w:rsidRPr="002D5BF5">
        <w:rPr>
          <w:rFonts w:asciiTheme="minorHAnsi" w:eastAsia="Calibri" w:hAnsiTheme="minorHAnsi" w:cstheme="minorHAnsi"/>
          <w:sz w:val="20"/>
          <w:szCs w:val="22"/>
          <w:lang w:eastAsia="en-US"/>
        </w:rPr>
        <w:t xml:space="preserve">de notifications automatiques vers les partenaires GED </w:t>
      </w:r>
      <w:r>
        <w:rPr>
          <w:rFonts w:asciiTheme="minorHAnsi" w:eastAsia="Calibri" w:hAnsiTheme="minorHAnsi" w:cstheme="minorHAnsi"/>
          <w:sz w:val="20"/>
          <w:szCs w:val="22"/>
          <w:lang w:eastAsia="en-US"/>
        </w:rPr>
        <w:t xml:space="preserve">est réalisée en </w:t>
      </w:r>
      <w:r w:rsidRPr="00E608C7">
        <w:rPr>
          <w:rFonts w:asciiTheme="minorHAnsi" w:eastAsia="Calibri" w:hAnsiTheme="minorHAnsi" w:cstheme="minorHAnsi"/>
          <w:b/>
          <w:bCs/>
          <w:sz w:val="20"/>
          <w:szCs w:val="22"/>
          <w:lang w:eastAsia="en-US"/>
        </w:rPr>
        <w:t>Gestion Interne</w:t>
      </w:r>
      <w:r>
        <w:rPr>
          <w:rFonts w:asciiTheme="minorHAnsi" w:eastAsia="Calibri" w:hAnsiTheme="minorHAnsi" w:cstheme="minorHAnsi"/>
          <w:b/>
          <w:bCs/>
          <w:sz w:val="20"/>
          <w:szCs w:val="22"/>
          <w:lang w:eastAsia="en-US"/>
        </w:rPr>
        <w:t xml:space="preserve"> </w:t>
      </w:r>
      <w:r>
        <w:rPr>
          <w:rFonts w:asciiTheme="minorHAnsi" w:eastAsia="Calibri" w:hAnsiTheme="minorHAnsi" w:cstheme="minorHAnsi"/>
          <w:sz w:val="20"/>
          <w:szCs w:val="22"/>
          <w:lang w:eastAsia="en-US"/>
        </w:rPr>
        <w:t xml:space="preserve">menu </w:t>
      </w:r>
      <w:r w:rsidRPr="00271B84">
        <w:rPr>
          <w:rFonts w:asciiTheme="minorHAnsi" w:eastAsia="Calibri" w:hAnsiTheme="minorHAnsi" w:cstheme="minorHAnsi"/>
          <w:b/>
          <w:bCs/>
          <w:sz w:val="20"/>
          <w:szCs w:val="22"/>
          <w:lang w:eastAsia="en-US"/>
        </w:rPr>
        <w:t>Paramètres</w:t>
      </w:r>
      <w:r>
        <w:rPr>
          <w:rFonts w:asciiTheme="minorHAnsi" w:eastAsia="Calibri" w:hAnsiTheme="minorHAnsi" w:cstheme="minorHAnsi"/>
          <w:sz w:val="20"/>
          <w:szCs w:val="22"/>
          <w:lang w:eastAsia="en-US"/>
        </w:rPr>
        <w:t xml:space="preserve"> /</w:t>
      </w:r>
      <w:r w:rsidR="00220684">
        <w:rPr>
          <w:rFonts w:asciiTheme="minorHAnsi" w:eastAsia="Calibri" w:hAnsiTheme="minorHAnsi" w:cstheme="minorHAnsi"/>
          <w:sz w:val="20"/>
          <w:szCs w:val="22"/>
          <w:lang w:eastAsia="en-US"/>
        </w:rPr>
        <w:t xml:space="preserve"> </w:t>
      </w:r>
      <w:r w:rsidRPr="00E608C7">
        <w:rPr>
          <w:rFonts w:asciiTheme="minorHAnsi" w:eastAsia="Calibri" w:hAnsiTheme="minorHAnsi" w:cstheme="minorHAnsi"/>
          <w:b/>
          <w:bCs/>
          <w:i/>
          <w:iCs/>
          <w:sz w:val="20"/>
          <w:szCs w:val="22"/>
          <w:lang w:eastAsia="en-US"/>
        </w:rPr>
        <w:t>Paramètres de mon cabinet /</w:t>
      </w:r>
      <w:r w:rsidRPr="00E608C7">
        <w:rPr>
          <w:rFonts w:asciiTheme="minorHAnsi" w:eastAsia="Calibri" w:hAnsiTheme="minorHAnsi" w:cstheme="minorHAnsi"/>
          <w:sz w:val="20"/>
          <w:szCs w:val="22"/>
          <w:lang w:eastAsia="en-US"/>
        </w:rPr>
        <w:t xml:space="preserve"> </w:t>
      </w:r>
      <w:r w:rsidRPr="00E608C7">
        <w:rPr>
          <w:rFonts w:asciiTheme="minorHAnsi" w:eastAsia="Calibri" w:hAnsiTheme="minorHAnsi" w:cstheme="minorHAnsi"/>
          <w:i/>
          <w:iCs/>
          <w:sz w:val="20"/>
          <w:szCs w:val="22"/>
          <w:lang w:eastAsia="en-US"/>
        </w:rPr>
        <w:t>Tous</w:t>
      </w:r>
      <w:r w:rsidRPr="00E608C7">
        <w:rPr>
          <w:rFonts w:asciiTheme="minorHAnsi" w:eastAsia="Calibri" w:hAnsiTheme="minorHAnsi" w:cstheme="minorHAnsi"/>
          <w:sz w:val="20"/>
          <w:szCs w:val="22"/>
          <w:lang w:eastAsia="en-US"/>
        </w:rPr>
        <w:t xml:space="preserve">. </w:t>
      </w:r>
    </w:p>
    <w:p w14:paraId="011AB158" w14:textId="77777777" w:rsidR="00516221" w:rsidRDefault="00516221" w:rsidP="00516221">
      <w:pPr>
        <w:pStyle w:val="paragraph"/>
        <w:spacing w:before="0" w:beforeAutospacing="0" w:after="0" w:afterAutospacing="0"/>
        <w:textAlignment w:val="baseline"/>
        <w:rPr>
          <w:rFonts w:asciiTheme="minorHAnsi" w:eastAsia="Calibri" w:hAnsiTheme="minorHAnsi" w:cstheme="minorHAnsi"/>
          <w:sz w:val="20"/>
          <w:szCs w:val="22"/>
          <w:lang w:eastAsia="en-US"/>
        </w:rPr>
      </w:pPr>
    </w:p>
    <w:p w14:paraId="7812304B" w14:textId="5D1FA0D0" w:rsidR="00516221" w:rsidRDefault="00516221" w:rsidP="00516221">
      <w:pPr>
        <w:pStyle w:val="paragraph"/>
        <w:spacing w:before="0" w:beforeAutospacing="0" w:after="0" w:afterAutospacing="0"/>
        <w:textAlignment w:val="baseline"/>
        <w:rPr>
          <w:rFonts w:asciiTheme="minorHAnsi" w:eastAsia="Calibri" w:hAnsiTheme="minorHAnsi" w:cstheme="minorHAnsi"/>
          <w:sz w:val="20"/>
          <w:szCs w:val="22"/>
          <w:lang w:eastAsia="en-US"/>
        </w:rPr>
      </w:pPr>
      <w:r>
        <w:rPr>
          <w:rFonts w:asciiTheme="minorHAnsi" w:eastAsia="Calibri" w:hAnsiTheme="minorHAnsi" w:cstheme="minorHAnsi"/>
          <w:sz w:val="20"/>
          <w:szCs w:val="22"/>
          <w:lang w:eastAsia="en-US"/>
        </w:rPr>
        <w:t>La configuration est donc centralisée</w:t>
      </w:r>
      <w:r w:rsidR="00F244B9">
        <w:rPr>
          <w:rFonts w:asciiTheme="minorHAnsi" w:eastAsia="Calibri" w:hAnsiTheme="minorHAnsi" w:cstheme="minorHAnsi"/>
          <w:sz w:val="20"/>
          <w:szCs w:val="22"/>
          <w:lang w:eastAsia="en-US"/>
        </w:rPr>
        <w:t xml:space="preserve">. </w:t>
      </w:r>
    </w:p>
    <w:p w14:paraId="23823267" w14:textId="77777777" w:rsidR="00220684" w:rsidRPr="002D5BF5" w:rsidRDefault="00220684" w:rsidP="00516221">
      <w:pPr>
        <w:pStyle w:val="paragraph"/>
        <w:spacing w:before="0" w:beforeAutospacing="0" w:after="0" w:afterAutospacing="0"/>
        <w:textAlignment w:val="baseline"/>
        <w:rPr>
          <w:rFonts w:asciiTheme="minorHAnsi" w:eastAsia="Calibri" w:hAnsiTheme="minorHAnsi" w:cstheme="minorHAnsi"/>
          <w:sz w:val="20"/>
          <w:szCs w:val="22"/>
          <w:lang w:eastAsia="en-US"/>
        </w:rPr>
      </w:pPr>
    </w:p>
    <w:p w14:paraId="6CD39758" w14:textId="77777777" w:rsidR="00516221" w:rsidRPr="002D5BF5" w:rsidRDefault="00516221" w:rsidP="00516221">
      <w:pPr>
        <w:spacing w:after="0"/>
        <w:jc w:val="center"/>
        <w:rPr>
          <w:lang w:eastAsia="fr-FR"/>
        </w:rPr>
      </w:pPr>
      <w:r w:rsidRPr="00E608C7">
        <w:rPr>
          <w:noProof/>
          <w:lang w:eastAsia="fr-FR"/>
        </w:rPr>
        <w:drawing>
          <wp:inline distT="0" distB="0" distL="0" distR="0" wp14:anchorId="2321616E" wp14:editId="52A37C52">
            <wp:extent cx="4839174" cy="2092055"/>
            <wp:effectExtent l="0" t="0" r="0" b="3810"/>
            <wp:docPr id="517776148" name="Image 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776148" name="Image 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45844" cy="209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1F825" w14:textId="77777777" w:rsidR="00516221" w:rsidRPr="00A56EBB" w:rsidRDefault="00516221" w:rsidP="00516221">
      <w:pPr>
        <w:rPr>
          <w:lang w:eastAsia="fr-FR"/>
        </w:rPr>
      </w:pPr>
    </w:p>
    <w:p w14:paraId="190DD0E7" w14:textId="77777777" w:rsidR="00516221" w:rsidRDefault="00516221" w:rsidP="00FE06F4">
      <w:pPr>
        <w:tabs>
          <w:tab w:val="left" w:pos="1418"/>
        </w:tabs>
        <w:ind w:right="-707"/>
        <w:rPr>
          <w:rFonts w:cs="Tahoma"/>
          <w:color w:val="007C6D"/>
          <w:szCs w:val="20"/>
        </w:rPr>
      </w:pPr>
    </w:p>
    <w:p w14:paraId="0FEE6F0A" w14:textId="77777777" w:rsidR="00516221" w:rsidRDefault="00516221" w:rsidP="00FE06F4">
      <w:pPr>
        <w:tabs>
          <w:tab w:val="left" w:pos="1418"/>
        </w:tabs>
        <w:ind w:right="-707"/>
        <w:rPr>
          <w:rFonts w:cs="Tahoma"/>
          <w:color w:val="007C6D"/>
          <w:szCs w:val="20"/>
        </w:rPr>
      </w:pPr>
    </w:p>
    <w:p w14:paraId="6E5FDCCD" w14:textId="77777777" w:rsidR="00D67F9B" w:rsidRDefault="00D67F9B" w:rsidP="00FE06F4">
      <w:pPr>
        <w:tabs>
          <w:tab w:val="left" w:pos="1418"/>
        </w:tabs>
        <w:ind w:right="-707"/>
        <w:rPr>
          <w:rFonts w:cs="Tahoma"/>
          <w:color w:val="007C6D"/>
          <w:szCs w:val="20"/>
        </w:rPr>
      </w:pPr>
    </w:p>
    <w:p w14:paraId="06C0F85D" w14:textId="77777777" w:rsidR="00D67F9B" w:rsidRDefault="00D67F9B" w:rsidP="00FE06F4">
      <w:pPr>
        <w:tabs>
          <w:tab w:val="left" w:pos="1418"/>
        </w:tabs>
        <w:ind w:right="-707"/>
        <w:rPr>
          <w:rFonts w:cs="Tahoma"/>
          <w:color w:val="007C6D"/>
          <w:szCs w:val="20"/>
        </w:rPr>
      </w:pPr>
    </w:p>
    <w:p w14:paraId="31EA6989" w14:textId="77777777" w:rsidR="00D67F9B" w:rsidRDefault="00D67F9B" w:rsidP="00FE06F4">
      <w:pPr>
        <w:tabs>
          <w:tab w:val="left" w:pos="1418"/>
        </w:tabs>
        <w:ind w:right="-707"/>
        <w:rPr>
          <w:rFonts w:cs="Tahoma"/>
          <w:color w:val="007C6D"/>
          <w:szCs w:val="20"/>
        </w:rPr>
      </w:pPr>
    </w:p>
    <w:p w14:paraId="7E704C0D" w14:textId="77777777" w:rsidR="00D67F9B" w:rsidRDefault="00D67F9B" w:rsidP="00FE06F4">
      <w:pPr>
        <w:tabs>
          <w:tab w:val="left" w:pos="1418"/>
        </w:tabs>
        <w:ind w:right="-707"/>
        <w:rPr>
          <w:rFonts w:cs="Tahoma"/>
          <w:color w:val="007C6D"/>
          <w:szCs w:val="20"/>
        </w:rPr>
      </w:pPr>
    </w:p>
    <w:p w14:paraId="0B86D831" w14:textId="77777777" w:rsidR="00D67F9B" w:rsidRDefault="00D67F9B" w:rsidP="00FE06F4">
      <w:pPr>
        <w:tabs>
          <w:tab w:val="left" w:pos="1418"/>
        </w:tabs>
        <w:ind w:right="-707"/>
        <w:rPr>
          <w:rFonts w:cs="Tahoma"/>
          <w:color w:val="007C6D"/>
          <w:szCs w:val="20"/>
        </w:rPr>
      </w:pPr>
    </w:p>
    <w:p w14:paraId="2C7036F1" w14:textId="77777777" w:rsidR="00D67F9B" w:rsidRDefault="00D67F9B" w:rsidP="00FE06F4">
      <w:pPr>
        <w:tabs>
          <w:tab w:val="left" w:pos="1418"/>
        </w:tabs>
        <w:ind w:right="-707"/>
        <w:rPr>
          <w:rFonts w:cs="Tahoma"/>
          <w:color w:val="007C6D"/>
          <w:szCs w:val="20"/>
        </w:rPr>
      </w:pPr>
    </w:p>
    <w:p w14:paraId="44BEE390" w14:textId="77777777" w:rsidR="00D67F9B" w:rsidRDefault="00D67F9B" w:rsidP="00FE06F4">
      <w:pPr>
        <w:tabs>
          <w:tab w:val="left" w:pos="1418"/>
        </w:tabs>
        <w:ind w:right="-707"/>
        <w:rPr>
          <w:rFonts w:cs="Tahoma"/>
          <w:color w:val="007C6D"/>
          <w:szCs w:val="20"/>
        </w:rPr>
      </w:pPr>
    </w:p>
    <w:p w14:paraId="61A2FF55" w14:textId="452A579D" w:rsidR="00D67F9B" w:rsidRPr="005F599B" w:rsidRDefault="00D67F9B" w:rsidP="00D67F9B">
      <w:pPr>
        <w:spacing w:after="0"/>
        <w:jc w:val="left"/>
        <w:rPr>
          <w:rFonts w:cs="Tahoma"/>
          <w:color w:val="007C6D"/>
          <w:szCs w:val="20"/>
        </w:rPr>
      </w:pPr>
      <w:r>
        <w:rPr>
          <w:rFonts w:cs="Tahoma"/>
          <w:color w:val="007C6D"/>
          <w:szCs w:val="20"/>
        </w:rPr>
        <w:br w:type="page"/>
      </w:r>
    </w:p>
    <w:p w14:paraId="50396E3C" w14:textId="1F29AA98" w:rsidR="00923D48" w:rsidRPr="005F599B" w:rsidRDefault="00923D48" w:rsidP="00923D48">
      <w:pPr>
        <w:pStyle w:val="TitrePrincipaleNouv1"/>
        <w:rPr>
          <w:sz w:val="20"/>
          <w:szCs w:val="20"/>
        </w:rPr>
      </w:pPr>
      <w:r w:rsidRPr="005F599B">
        <w:t xml:space="preserve">Mise À jour du </w:t>
      </w:r>
      <w:r w:rsidR="008F3C6E">
        <w:t>03</w:t>
      </w:r>
      <w:r w:rsidRPr="005F599B">
        <w:t>/10/2025 (version 2.7)</w:t>
      </w:r>
    </w:p>
    <w:p w14:paraId="3C2EF4E7" w14:textId="77777777" w:rsidR="00140282" w:rsidRPr="005F599B" w:rsidRDefault="00140282" w:rsidP="00140282">
      <w:pPr>
        <w:rPr>
          <w:color w:val="000000" w:themeColor="text1"/>
          <w:sz w:val="28"/>
          <w:szCs w:val="28"/>
        </w:rPr>
      </w:pPr>
      <w:r w:rsidRPr="005F599B">
        <w:rPr>
          <w:color w:val="000000" w:themeColor="text1"/>
          <w:sz w:val="28"/>
          <w:szCs w:val="28"/>
        </w:rPr>
        <w:t>Ce qu’il faut retenir de la version :</w:t>
      </w:r>
    </w:p>
    <w:p w14:paraId="4CFCC1BA" w14:textId="5775C20A" w:rsidR="00196943" w:rsidRPr="005F599B" w:rsidRDefault="00196943" w:rsidP="00196943">
      <w:pPr>
        <w:rPr>
          <w:rFonts w:eastAsia="Tahoma" w:cs="Tahoma"/>
          <w:bCs/>
          <w:iCs/>
          <w:szCs w:val="20"/>
        </w:rPr>
      </w:pPr>
      <w:r w:rsidRPr="005F599B">
        <w:rPr>
          <w:rFonts w:ascii="Segoe UI Emoji" w:eastAsia="Tahoma" w:hAnsi="Segoe UI Emoji" w:cs="Segoe UI Emoji"/>
          <w:iCs/>
          <w:szCs w:val="20"/>
        </w:rPr>
        <w:t xml:space="preserve">✅ </w:t>
      </w:r>
      <w:r>
        <w:rPr>
          <w:rFonts w:eastAsia="Tahoma" w:cs="Tahoma"/>
          <w:b/>
          <w:iCs/>
          <w:szCs w:val="20"/>
        </w:rPr>
        <w:t>Alimentation automatique de la liasse</w:t>
      </w:r>
      <w:r w:rsidRPr="005F599B">
        <w:rPr>
          <w:rFonts w:eastAsia="Tahoma" w:cs="Tahoma"/>
          <w:b/>
          <w:iCs/>
          <w:szCs w:val="20"/>
        </w:rPr>
        <w:t xml:space="preserve"> :</w:t>
      </w:r>
      <w:r w:rsidRPr="005F599B">
        <w:rPr>
          <w:rFonts w:eastAsia="Tahoma" w:cs="Tahoma"/>
          <w:bCs/>
          <w:iCs/>
          <w:szCs w:val="20"/>
        </w:rPr>
        <w:t xml:space="preserve"> </w:t>
      </w:r>
      <w:r w:rsidR="00A072CF">
        <w:rPr>
          <w:rFonts w:eastAsia="Tahoma" w:cs="Tahoma"/>
          <w:bCs/>
          <w:iCs/>
          <w:szCs w:val="20"/>
        </w:rPr>
        <w:t>gagnez en efficacité</w:t>
      </w:r>
      <w:r>
        <w:rPr>
          <w:rFonts w:eastAsia="Tahoma" w:cs="Tahoma"/>
          <w:bCs/>
          <w:iCs/>
          <w:szCs w:val="20"/>
        </w:rPr>
        <w:t xml:space="preserve"> avec l’alimentation automatique </w:t>
      </w:r>
      <w:r w:rsidR="00407EED">
        <w:rPr>
          <w:rFonts w:eastAsia="Tahoma" w:cs="Tahoma"/>
          <w:bCs/>
          <w:iCs/>
          <w:szCs w:val="20"/>
        </w:rPr>
        <w:t xml:space="preserve">des données relatives aux emprunts et aux écritures d’inventaire dans </w:t>
      </w:r>
      <w:r>
        <w:rPr>
          <w:rFonts w:eastAsia="Tahoma" w:cs="Tahoma"/>
          <w:bCs/>
          <w:iCs/>
          <w:szCs w:val="20"/>
        </w:rPr>
        <w:t>la liasse fiscale</w:t>
      </w:r>
      <w:r w:rsidRPr="005F599B">
        <w:rPr>
          <w:rFonts w:eastAsia="Tahoma" w:cs="Tahoma"/>
          <w:bCs/>
          <w:iCs/>
          <w:szCs w:val="20"/>
        </w:rPr>
        <w:t>.</w:t>
      </w:r>
    </w:p>
    <w:p w14:paraId="17A0E88B" w14:textId="56213B59" w:rsidR="00196943" w:rsidRPr="005F599B" w:rsidRDefault="00196943" w:rsidP="00196943">
      <w:pPr>
        <w:rPr>
          <w:szCs w:val="20"/>
        </w:rPr>
      </w:pPr>
      <w:r w:rsidRPr="005F599B">
        <w:rPr>
          <w:rFonts w:ascii="Segoe UI Emoji" w:eastAsia="Tahoma" w:hAnsi="Segoe UI Emoji" w:cs="Segoe UI Emoji"/>
          <w:iCs/>
          <w:szCs w:val="20"/>
        </w:rPr>
        <w:t xml:space="preserve">✅ </w:t>
      </w:r>
      <w:r>
        <w:rPr>
          <w:rFonts w:eastAsia="Tahoma" w:cs="Tahoma"/>
          <w:b/>
          <w:bCs/>
          <w:iCs/>
          <w:szCs w:val="20"/>
        </w:rPr>
        <w:t>Projection de résultat</w:t>
      </w:r>
      <w:r w:rsidRPr="005F599B">
        <w:rPr>
          <w:rFonts w:eastAsia="Tahoma" w:cs="Tahoma"/>
          <w:b/>
          <w:iCs/>
          <w:szCs w:val="20"/>
        </w:rPr>
        <w:t xml:space="preserve"> </w:t>
      </w:r>
      <w:r w:rsidRPr="005F599B">
        <w:rPr>
          <w:b/>
          <w:bCs/>
          <w:szCs w:val="20"/>
        </w:rPr>
        <w:t>:</w:t>
      </w:r>
      <w:r w:rsidRPr="005F599B">
        <w:rPr>
          <w:szCs w:val="20"/>
        </w:rPr>
        <w:t xml:space="preserve"> </w:t>
      </w:r>
      <w:r w:rsidR="00A072CF" w:rsidRPr="005F599B">
        <w:rPr>
          <w:lang w:eastAsia="fr-FR"/>
        </w:rPr>
        <w:t>lance</w:t>
      </w:r>
      <w:r w:rsidR="00A072CF">
        <w:rPr>
          <w:lang w:eastAsia="fr-FR"/>
        </w:rPr>
        <w:t>z</w:t>
      </w:r>
      <w:r w:rsidR="00A072CF" w:rsidRPr="005F599B">
        <w:rPr>
          <w:lang w:eastAsia="fr-FR"/>
        </w:rPr>
        <w:t xml:space="preserve"> </w:t>
      </w:r>
      <w:r w:rsidR="00A072CF">
        <w:rPr>
          <w:lang w:eastAsia="fr-FR"/>
        </w:rPr>
        <w:t xml:space="preserve">rapidement </w:t>
      </w:r>
      <w:r w:rsidR="00A072CF" w:rsidRPr="005F599B">
        <w:rPr>
          <w:lang w:eastAsia="fr-FR"/>
        </w:rPr>
        <w:t>une projection</w:t>
      </w:r>
      <w:r w:rsidR="00A072CF">
        <w:rPr>
          <w:lang w:eastAsia="fr-FR"/>
        </w:rPr>
        <w:t xml:space="preserve"> de résultat</w:t>
      </w:r>
      <w:r w:rsidR="00A072CF" w:rsidRPr="005F599B">
        <w:rPr>
          <w:lang w:eastAsia="fr-FR"/>
        </w:rPr>
        <w:t xml:space="preserve"> avec l’I</w:t>
      </w:r>
      <w:r w:rsidR="00A072CF">
        <w:rPr>
          <w:lang w:eastAsia="fr-FR"/>
        </w:rPr>
        <w:t xml:space="preserve">ntelligence </w:t>
      </w:r>
      <w:r w:rsidR="00A072CF" w:rsidRPr="005F599B">
        <w:rPr>
          <w:lang w:eastAsia="fr-FR"/>
        </w:rPr>
        <w:t>A</w:t>
      </w:r>
      <w:r w:rsidR="00A072CF">
        <w:rPr>
          <w:lang w:eastAsia="fr-FR"/>
        </w:rPr>
        <w:t>rtificielle</w:t>
      </w:r>
      <w:r w:rsidRPr="005F599B">
        <w:rPr>
          <w:szCs w:val="20"/>
        </w:rPr>
        <w:t>.</w:t>
      </w:r>
    </w:p>
    <w:p w14:paraId="5AD810BA" w14:textId="3D56B5A5" w:rsidR="00196943" w:rsidRPr="005F599B" w:rsidRDefault="00196943" w:rsidP="00196943">
      <w:pPr>
        <w:rPr>
          <w:szCs w:val="20"/>
        </w:rPr>
      </w:pPr>
      <w:r w:rsidRPr="005F599B">
        <w:rPr>
          <w:rFonts w:ascii="Segoe UI Emoji" w:eastAsia="Tahoma" w:hAnsi="Segoe UI Emoji" w:cs="Segoe UI Emoji"/>
          <w:iCs/>
          <w:szCs w:val="20"/>
        </w:rPr>
        <w:t xml:space="preserve">✅ </w:t>
      </w:r>
      <w:r>
        <w:rPr>
          <w:rFonts w:eastAsia="Tahoma" w:cs="Tahoma"/>
          <w:b/>
          <w:bCs/>
          <w:iCs/>
          <w:szCs w:val="20"/>
        </w:rPr>
        <w:t>Simplification de la validation des documents</w:t>
      </w:r>
      <w:r w:rsidRPr="005F599B">
        <w:rPr>
          <w:rFonts w:eastAsia="Tahoma" w:cs="Tahoma"/>
          <w:b/>
          <w:iCs/>
          <w:szCs w:val="20"/>
        </w:rPr>
        <w:t xml:space="preserve"> </w:t>
      </w:r>
      <w:r w:rsidRPr="005F599B">
        <w:rPr>
          <w:b/>
          <w:bCs/>
          <w:szCs w:val="20"/>
        </w:rPr>
        <w:t>:</w:t>
      </w:r>
      <w:r w:rsidRPr="005F599B">
        <w:rPr>
          <w:szCs w:val="20"/>
        </w:rPr>
        <w:t xml:space="preserve"> </w:t>
      </w:r>
      <w:r w:rsidR="00DC1426">
        <w:rPr>
          <w:szCs w:val="20"/>
        </w:rPr>
        <w:t>validez rapidement les documents</w:t>
      </w:r>
      <w:r w:rsidR="003D13CF">
        <w:rPr>
          <w:szCs w:val="20"/>
        </w:rPr>
        <w:t xml:space="preserve"> pour lesquels toutes les données obligatoires ont été reconnues et renseignées</w:t>
      </w:r>
      <w:r w:rsidRPr="005F599B">
        <w:rPr>
          <w:szCs w:val="20"/>
        </w:rPr>
        <w:t>.</w:t>
      </w:r>
    </w:p>
    <w:p w14:paraId="744C6CEF" w14:textId="4022A58D" w:rsidR="00196943" w:rsidRPr="005F599B" w:rsidRDefault="00196943" w:rsidP="00196943">
      <w:pPr>
        <w:rPr>
          <w:szCs w:val="20"/>
        </w:rPr>
      </w:pPr>
      <w:r w:rsidRPr="005F599B">
        <w:rPr>
          <w:rFonts w:ascii="Segoe UI Emoji" w:eastAsia="Tahoma" w:hAnsi="Segoe UI Emoji" w:cs="Segoe UI Emoji"/>
          <w:iCs/>
          <w:szCs w:val="20"/>
        </w:rPr>
        <w:t xml:space="preserve">✅ </w:t>
      </w:r>
      <w:r>
        <w:rPr>
          <w:rFonts w:eastAsia="Tahoma" w:cs="Tahoma"/>
          <w:b/>
          <w:bCs/>
          <w:iCs/>
          <w:szCs w:val="20"/>
        </w:rPr>
        <w:t>Lettre de mission</w:t>
      </w:r>
      <w:r w:rsidRPr="005F599B">
        <w:rPr>
          <w:rFonts w:eastAsia="Tahoma" w:cs="Tahoma"/>
          <w:b/>
          <w:iCs/>
          <w:szCs w:val="20"/>
        </w:rPr>
        <w:t xml:space="preserve"> </w:t>
      </w:r>
      <w:r w:rsidRPr="005F599B">
        <w:rPr>
          <w:b/>
          <w:bCs/>
          <w:szCs w:val="20"/>
        </w:rPr>
        <w:t>:</w:t>
      </w:r>
      <w:r w:rsidRPr="005F599B">
        <w:rPr>
          <w:szCs w:val="20"/>
        </w:rPr>
        <w:t xml:space="preserve"> simplifi</w:t>
      </w:r>
      <w:r w:rsidR="00D70FD7">
        <w:rPr>
          <w:szCs w:val="20"/>
        </w:rPr>
        <w:t xml:space="preserve">cation de la signature </w:t>
      </w:r>
      <w:r w:rsidR="000C2B62">
        <w:rPr>
          <w:szCs w:val="20"/>
        </w:rPr>
        <w:t xml:space="preserve">de la lettre de mission </w:t>
      </w:r>
      <w:r w:rsidR="00D70FD7">
        <w:rPr>
          <w:szCs w:val="20"/>
        </w:rPr>
        <w:t>et amélioration</w:t>
      </w:r>
      <w:r w:rsidR="000C2B62">
        <w:rPr>
          <w:szCs w:val="20"/>
        </w:rPr>
        <w:t>s au niveau</w:t>
      </w:r>
      <w:r w:rsidR="00D70FD7">
        <w:rPr>
          <w:szCs w:val="20"/>
        </w:rPr>
        <w:t xml:space="preserve"> de la répartition des travaux</w:t>
      </w:r>
      <w:r w:rsidR="000C2B62">
        <w:rPr>
          <w:szCs w:val="20"/>
        </w:rPr>
        <w:t xml:space="preserve"> (choix du modèle</w:t>
      </w:r>
      <w:r w:rsidR="00674037">
        <w:rPr>
          <w:szCs w:val="20"/>
        </w:rPr>
        <w:t xml:space="preserve"> de répartition</w:t>
      </w:r>
      <w:r w:rsidR="000C2B62">
        <w:rPr>
          <w:szCs w:val="20"/>
        </w:rPr>
        <w:t xml:space="preserve">, nouveaux modèles de répartition et </w:t>
      </w:r>
      <w:r w:rsidR="00C12097">
        <w:rPr>
          <w:szCs w:val="20"/>
        </w:rPr>
        <w:t xml:space="preserve">ajout de la </w:t>
      </w:r>
      <w:r w:rsidR="000C2B62">
        <w:rPr>
          <w:szCs w:val="20"/>
        </w:rPr>
        <w:t>périodicité)</w:t>
      </w:r>
      <w:r w:rsidRPr="005F599B">
        <w:rPr>
          <w:szCs w:val="20"/>
        </w:rPr>
        <w:t>.</w:t>
      </w:r>
    </w:p>
    <w:p w14:paraId="1899F568" w14:textId="77777777" w:rsidR="00140282" w:rsidRPr="005F599B" w:rsidRDefault="00140282" w:rsidP="00FE06F4">
      <w:pPr>
        <w:tabs>
          <w:tab w:val="left" w:pos="1418"/>
        </w:tabs>
        <w:ind w:right="-707"/>
        <w:rPr>
          <w:rFonts w:cs="Tahoma"/>
          <w:i/>
          <w:iCs/>
          <w:color w:val="000000" w:themeColor="text1"/>
          <w:szCs w:val="20"/>
        </w:rPr>
      </w:pPr>
    </w:p>
    <w:p w14:paraId="199A8299" w14:textId="77777777" w:rsidR="007377DF" w:rsidRPr="005F599B" w:rsidRDefault="007377DF" w:rsidP="00516221">
      <w:pPr>
        <w:pStyle w:val="Titre1"/>
        <w:numPr>
          <w:ilvl w:val="0"/>
          <w:numId w:val="41"/>
        </w:numPr>
      </w:pPr>
      <w:r w:rsidRPr="005F599B">
        <w:t>nouveautÉs communes</w:t>
      </w:r>
    </w:p>
    <w:p w14:paraId="62BF18BA" w14:textId="52123B7F" w:rsidR="00D57ABF" w:rsidRPr="005F599B" w:rsidRDefault="00E97442" w:rsidP="00D57ABF">
      <w:pPr>
        <w:pStyle w:val="Titre2"/>
      </w:pPr>
      <w:r w:rsidRPr="005F599B">
        <w:t>O</w:t>
      </w:r>
      <w:r w:rsidR="007373A9" w:rsidRPr="005F599B">
        <w:t xml:space="preserve">ptimisation des </w:t>
      </w:r>
      <w:r w:rsidR="00D15791" w:rsidRPr="005F599B">
        <w:t xml:space="preserve">reconnaissances </w:t>
      </w:r>
      <w:r w:rsidR="007373A9" w:rsidRPr="005F599B">
        <w:t>bancaires</w:t>
      </w:r>
    </w:p>
    <w:p w14:paraId="6978A908" w14:textId="0A8D13FB" w:rsidR="00D57ABF" w:rsidRPr="005F599B" w:rsidRDefault="007373A9" w:rsidP="00D57ABF">
      <w:pPr>
        <w:rPr>
          <w:lang w:eastAsia="fr-FR"/>
        </w:rPr>
      </w:pPr>
      <w:r w:rsidRPr="005F599B">
        <w:rPr>
          <w:lang w:eastAsia="fr-FR"/>
        </w:rPr>
        <w:t xml:space="preserve">- </w:t>
      </w:r>
      <w:r w:rsidR="00D15791" w:rsidRPr="005F599B">
        <w:rPr>
          <w:lang w:eastAsia="fr-FR"/>
        </w:rPr>
        <w:t xml:space="preserve">Dans le bloc </w:t>
      </w:r>
      <w:r w:rsidR="00D15791" w:rsidRPr="005F599B">
        <w:rPr>
          <w:b/>
          <w:bCs/>
          <w:lang w:eastAsia="fr-FR"/>
        </w:rPr>
        <w:t>Production</w:t>
      </w:r>
      <w:r w:rsidR="00D15791" w:rsidRPr="005F599B">
        <w:rPr>
          <w:lang w:eastAsia="fr-FR"/>
        </w:rPr>
        <w:t xml:space="preserve"> </w:t>
      </w:r>
      <w:r w:rsidR="00553D5F" w:rsidRPr="005F599B">
        <w:rPr>
          <w:lang w:eastAsia="fr-FR"/>
        </w:rPr>
        <w:t xml:space="preserve">menu </w:t>
      </w:r>
      <w:r w:rsidR="00553D5F" w:rsidRPr="005F599B">
        <w:rPr>
          <w:b/>
          <w:bCs/>
          <w:i/>
          <w:iCs/>
          <w:lang w:eastAsia="fr-FR"/>
        </w:rPr>
        <w:t>Gestion comptable</w:t>
      </w:r>
      <w:r w:rsidR="00553D5F" w:rsidRPr="005F599B">
        <w:rPr>
          <w:lang w:eastAsia="fr-FR"/>
        </w:rPr>
        <w:t xml:space="preserve"> / </w:t>
      </w:r>
      <w:r w:rsidR="00553D5F" w:rsidRPr="005F599B">
        <w:rPr>
          <w:b/>
          <w:bCs/>
          <w:i/>
          <w:iCs/>
          <w:lang w:eastAsia="fr-FR"/>
        </w:rPr>
        <w:t>Analyse de libellé</w:t>
      </w:r>
      <w:r w:rsidR="00553D5F" w:rsidRPr="005F599B">
        <w:rPr>
          <w:lang w:eastAsia="fr-FR"/>
        </w:rPr>
        <w:t xml:space="preserve">, ajout d’un nouveau bouton </w:t>
      </w:r>
      <w:r w:rsidR="00553D5F" w:rsidRPr="005F599B">
        <w:rPr>
          <w:b/>
          <w:bCs/>
          <w:color w:val="F8CB00" w:themeColor="accent3"/>
          <w:lang w:eastAsia="fr-FR"/>
        </w:rPr>
        <w:t>Analyser</w:t>
      </w:r>
      <w:r w:rsidR="001C0EB3" w:rsidRPr="005F599B">
        <w:rPr>
          <w:color w:val="000000" w:themeColor="text1"/>
          <w:lang w:eastAsia="fr-FR"/>
        </w:rPr>
        <w:t>.</w:t>
      </w:r>
      <w:r w:rsidR="00D15791" w:rsidRPr="005F599B">
        <w:rPr>
          <w:lang w:eastAsia="fr-FR"/>
        </w:rPr>
        <w:t xml:space="preserve"> </w:t>
      </w:r>
      <w:r w:rsidR="001C0EB3" w:rsidRPr="005F599B">
        <w:rPr>
          <w:lang w:eastAsia="fr-FR"/>
        </w:rPr>
        <w:t>Ce nouveau bouton</w:t>
      </w:r>
      <w:r w:rsidR="004822E0" w:rsidRPr="005F599B">
        <w:rPr>
          <w:lang w:eastAsia="fr-FR"/>
        </w:rPr>
        <w:t xml:space="preserve"> </w:t>
      </w:r>
      <w:r w:rsidR="00553D5F" w:rsidRPr="005F599B">
        <w:rPr>
          <w:lang w:eastAsia="fr-FR"/>
        </w:rPr>
        <w:t>perme</w:t>
      </w:r>
      <w:r w:rsidR="001C0EB3" w:rsidRPr="005F599B">
        <w:rPr>
          <w:lang w:eastAsia="fr-FR"/>
        </w:rPr>
        <w:t>t</w:t>
      </w:r>
      <w:r w:rsidR="00553D5F" w:rsidRPr="005F599B">
        <w:rPr>
          <w:lang w:eastAsia="fr-FR"/>
        </w:rPr>
        <w:t xml:space="preserve"> d</w:t>
      </w:r>
      <w:r w:rsidR="00D57ABF" w:rsidRPr="005F599B">
        <w:rPr>
          <w:lang w:eastAsia="fr-FR"/>
        </w:rPr>
        <w:t xml:space="preserve">’appliquer </w:t>
      </w:r>
      <w:r w:rsidR="00D57ABF" w:rsidRPr="005F599B">
        <w:rPr>
          <w:u w:val="single"/>
          <w:lang w:eastAsia="fr-FR"/>
        </w:rPr>
        <w:t>immédiatement</w:t>
      </w:r>
      <w:r w:rsidR="004822E0" w:rsidRPr="005F599B">
        <w:rPr>
          <w:lang w:eastAsia="fr-FR"/>
        </w:rPr>
        <w:t>,</w:t>
      </w:r>
      <w:r w:rsidR="00553D5F" w:rsidRPr="005F599B">
        <w:rPr>
          <w:lang w:eastAsia="fr-FR"/>
        </w:rPr>
        <w:t xml:space="preserve"> une règle d’analyse de libellé </w:t>
      </w:r>
      <w:r w:rsidR="00E97442" w:rsidRPr="005F599B">
        <w:rPr>
          <w:lang w:eastAsia="fr-FR"/>
        </w:rPr>
        <w:t>qui</w:t>
      </w:r>
      <w:r w:rsidR="00553D5F" w:rsidRPr="005F599B">
        <w:rPr>
          <w:lang w:eastAsia="fr-FR"/>
        </w:rPr>
        <w:t xml:space="preserve"> vient d</w:t>
      </w:r>
      <w:r w:rsidR="00E97442" w:rsidRPr="005F599B">
        <w:rPr>
          <w:lang w:eastAsia="fr-FR"/>
        </w:rPr>
        <w:t>’être</w:t>
      </w:r>
      <w:r w:rsidR="00553D5F" w:rsidRPr="005F599B">
        <w:rPr>
          <w:lang w:eastAsia="fr-FR"/>
        </w:rPr>
        <w:t xml:space="preserve"> cré</w:t>
      </w:r>
      <w:r w:rsidR="00E97442" w:rsidRPr="005F599B">
        <w:rPr>
          <w:lang w:eastAsia="fr-FR"/>
        </w:rPr>
        <w:t>ée</w:t>
      </w:r>
      <w:r w:rsidR="00553D5F" w:rsidRPr="005F599B">
        <w:rPr>
          <w:lang w:eastAsia="fr-FR"/>
        </w:rPr>
        <w:t xml:space="preserve"> ou modifi</w:t>
      </w:r>
      <w:r w:rsidR="00E97442" w:rsidRPr="005F599B">
        <w:rPr>
          <w:lang w:eastAsia="fr-FR"/>
        </w:rPr>
        <w:t>ée</w:t>
      </w:r>
      <w:r w:rsidR="00D57ABF" w:rsidRPr="005F599B">
        <w:rPr>
          <w:lang w:eastAsia="fr-FR"/>
        </w:rPr>
        <w:t xml:space="preserve"> à tou</w:t>
      </w:r>
      <w:r w:rsidR="00E97442" w:rsidRPr="005F599B">
        <w:rPr>
          <w:lang w:eastAsia="fr-FR"/>
        </w:rPr>
        <w:t>tes</w:t>
      </w:r>
      <w:r w:rsidR="00D57ABF" w:rsidRPr="005F599B">
        <w:rPr>
          <w:lang w:eastAsia="fr-FR"/>
        </w:rPr>
        <w:t xml:space="preserve"> les lignes bancaires (hors exercice clos) non affectées </w:t>
      </w:r>
      <w:r w:rsidR="00E97442" w:rsidRPr="005F599B">
        <w:rPr>
          <w:lang w:eastAsia="fr-FR"/>
        </w:rPr>
        <w:t>dans un</w:t>
      </w:r>
      <w:r w:rsidR="00D57ABF" w:rsidRPr="005F599B">
        <w:rPr>
          <w:lang w:eastAsia="fr-FR"/>
        </w:rPr>
        <w:t xml:space="preserve"> dossier.</w:t>
      </w:r>
    </w:p>
    <w:p w14:paraId="289F4A3E" w14:textId="77777777" w:rsidR="007373A9" w:rsidRPr="005F599B" w:rsidRDefault="007373A9" w:rsidP="005E0732">
      <w:pPr>
        <w:spacing w:after="0"/>
      </w:pPr>
    </w:p>
    <w:tbl>
      <w:tblPr>
        <w:tblStyle w:val="Grilledutableau"/>
        <w:tblW w:w="10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"/>
        <w:gridCol w:w="9920"/>
      </w:tblGrid>
      <w:tr w:rsidR="007373A9" w:rsidRPr="005F599B" w14:paraId="452A6E74" w14:textId="77777777" w:rsidTr="00331906">
        <w:trPr>
          <w:trHeight w:val="300"/>
        </w:trPr>
        <w:tc>
          <w:tcPr>
            <w:tcW w:w="560" w:type="dxa"/>
            <w:shd w:val="clear" w:color="auto" w:fill="BADBD5"/>
            <w:vAlign w:val="center"/>
          </w:tcPr>
          <w:p w14:paraId="1605CB6C" w14:textId="77777777" w:rsidR="007373A9" w:rsidRPr="005F599B" w:rsidRDefault="007373A9" w:rsidP="00331906">
            <w:pPr>
              <w:jc w:val="center"/>
              <w:rPr>
                <w:lang w:eastAsia="fr-FR"/>
              </w:rPr>
            </w:pPr>
            <w:r w:rsidRPr="005F599B">
              <w:rPr>
                <w:noProof/>
                <w:color w:val="2B579A"/>
              </w:rPr>
              <w:drawing>
                <wp:inline distT="0" distB="0" distL="0" distR="0" wp14:anchorId="07DC277E" wp14:editId="23E3CDF7">
                  <wp:extent cx="170600" cy="268579"/>
                  <wp:effectExtent l="0" t="0" r="0" b="8890"/>
                  <wp:docPr id="13548040" name="Picture 2141808579" descr="Une image contenant sourire, émoticône, smiley, clipart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180857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00" cy="2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0" w:type="dxa"/>
            <w:shd w:val="clear" w:color="auto" w:fill="BADBD5"/>
            <w:vAlign w:val="center"/>
          </w:tcPr>
          <w:p w14:paraId="7759A561" w14:textId="77777777" w:rsidR="007373A9" w:rsidRPr="005F599B" w:rsidRDefault="007373A9" w:rsidP="00331906">
            <w:pPr>
              <w:spacing w:after="0"/>
              <w:jc w:val="left"/>
              <w:rPr>
                <w:szCs w:val="20"/>
                <w:lang w:eastAsia="fr-FR"/>
              </w:rPr>
            </w:pPr>
            <w:r w:rsidRPr="005F599B">
              <w:rPr>
                <w:lang w:eastAsia="fr-FR"/>
              </w:rPr>
              <w:t>Cette amélioration permet de bénéficier des reconnaissances sans attendre le prochain traitement.</w:t>
            </w:r>
          </w:p>
        </w:tc>
      </w:tr>
    </w:tbl>
    <w:p w14:paraId="2B7959D9" w14:textId="77777777" w:rsidR="00D57ABF" w:rsidRPr="005F599B" w:rsidRDefault="00D57ABF" w:rsidP="00D57ABF">
      <w:pPr>
        <w:rPr>
          <w:lang w:eastAsia="fr-FR"/>
        </w:rPr>
      </w:pPr>
    </w:p>
    <w:p w14:paraId="71D57A0E" w14:textId="1C30F3E2" w:rsidR="007373A9" w:rsidRPr="005F599B" w:rsidRDefault="007373A9" w:rsidP="00404F14">
      <w:pPr>
        <w:spacing w:after="0"/>
        <w:rPr>
          <w:lang w:eastAsia="fr-FR"/>
        </w:rPr>
      </w:pPr>
      <w:r w:rsidRPr="005F599B">
        <w:rPr>
          <w:rFonts w:cs="Tahoma"/>
          <w:color w:val="000000" w:themeColor="text1"/>
          <w:szCs w:val="20"/>
        </w:rPr>
        <w:t xml:space="preserve">- </w:t>
      </w:r>
      <w:r w:rsidRPr="005F599B">
        <w:rPr>
          <w:lang w:eastAsia="fr-FR"/>
        </w:rPr>
        <w:t xml:space="preserve">Les affectations </w:t>
      </w:r>
      <w:r w:rsidR="00404F14" w:rsidRPr="005F599B">
        <w:rPr>
          <w:lang w:eastAsia="fr-FR"/>
        </w:rPr>
        <w:t>de flux</w:t>
      </w:r>
      <w:r w:rsidR="00656714">
        <w:rPr>
          <w:lang w:eastAsia="fr-FR"/>
        </w:rPr>
        <w:t xml:space="preserve"> bancaires</w:t>
      </w:r>
      <w:r w:rsidR="00404F14" w:rsidRPr="005F599B">
        <w:rPr>
          <w:lang w:eastAsia="fr-FR"/>
        </w:rPr>
        <w:t xml:space="preserve"> </w:t>
      </w:r>
      <w:r w:rsidR="00295756" w:rsidRPr="005F599B">
        <w:rPr>
          <w:lang w:eastAsia="fr-FR"/>
        </w:rPr>
        <w:t>effectuées</w:t>
      </w:r>
      <w:r w:rsidRPr="005F599B">
        <w:rPr>
          <w:lang w:eastAsia="fr-FR"/>
        </w:rPr>
        <w:t xml:space="preserve"> en compte 471 ne sont plus considérées comme des affectations réalisées. </w:t>
      </w:r>
      <w:r w:rsidR="00295EA9" w:rsidRPr="005F599B">
        <w:rPr>
          <w:lang w:eastAsia="fr-FR"/>
        </w:rPr>
        <w:t>A</w:t>
      </w:r>
      <w:r w:rsidR="004D4F09" w:rsidRPr="005F599B">
        <w:rPr>
          <w:lang w:eastAsia="fr-FR"/>
        </w:rPr>
        <w:t>insi, à</w:t>
      </w:r>
      <w:r w:rsidR="00295EA9" w:rsidRPr="005F599B">
        <w:rPr>
          <w:lang w:eastAsia="fr-FR"/>
        </w:rPr>
        <w:t xml:space="preserve"> chaque traitement, l</w:t>
      </w:r>
      <w:r w:rsidR="00745B1C">
        <w:rPr>
          <w:lang w:eastAsia="fr-FR"/>
        </w:rPr>
        <w:t>es r</w:t>
      </w:r>
      <w:r w:rsidR="00295EA9" w:rsidRPr="005F599B">
        <w:rPr>
          <w:lang w:eastAsia="fr-FR"/>
        </w:rPr>
        <w:t>ègles d’analyse de libellés existants s’appliquent aux lignes ayant une affectation en compte 471</w:t>
      </w:r>
      <w:r w:rsidRPr="005F599B">
        <w:rPr>
          <w:lang w:eastAsia="fr-FR"/>
        </w:rPr>
        <w:t>.</w:t>
      </w:r>
    </w:p>
    <w:p w14:paraId="70B88C52" w14:textId="25B8557C" w:rsidR="00140282" w:rsidRPr="005F599B" w:rsidRDefault="00140282" w:rsidP="00AB0CB7">
      <w:pPr>
        <w:tabs>
          <w:tab w:val="left" w:pos="1418"/>
        </w:tabs>
        <w:spacing w:after="0"/>
        <w:ind w:right="-709"/>
        <w:rPr>
          <w:rFonts w:cs="Tahoma"/>
          <w:color w:val="000000" w:themeColor="text1"/>
          <w:szCs w:val="20"/>
        </w:rPr>
      </w:pPr>
    </w:p>
    <w:p w14:paraId="32D32C36" w14:textId="04668735" w:rsidR="00C61418" w:rsidRPr="005F599B" w:rsidRDefault="00C61418" w:rsidP="00C61418">
      <w:pPr>
        <w:pStyle w:val="Titre2"/>
      </w:pPr>
      <w:r w:rsidRPr="005F599B">
        <w:t>TVA</w:t>
      </w:r>
    </w:p>
    <w:p w14:paraId="25D596B7" w14:textId="690F609F" w:rsidR="00ED7662" w:rsidRPr="005F599B" w:rsidRDefault="00ED7662" w:rsidP="00ED7662">
      <w:pPr>
        <w:pStyle w:val="Soustitre1"/>
        <w:numPr>
          <w:ilvl w:val="2"/>
          <w:numId w:val="28"/>
        </w:numPr>
        <w:rPr>
          <w:b/>
          <w:bCs w:val="0"/>
          <w:noProof w:val="0"/>
        </w:rPr>
      </w:pPr>
      <w:r w:rsidRPr="005F599B">
        <w:rPr>
          <w:b/>
          <w:bCs w:val="0"/>
          <w:noProof w:val="0"/>
        </w:rPr>
        <w:t>Ajout du formulaire 3519</w:t>
      </w:r>
    </w:p>
    <w:p w14:paraId="21745EA0" w14:textId="37006A5B" w:rsidR="00137925" w:rsidRPr="005F599B" w:rsidRDefault="00137925" w:rsidP="00137925">
      <w:pPr>
        <w:rPr>
          <w:lang w:eastAsia="fr-FR"/>
        </w:rPr>
      </w:pPr>
      <w:r w:rsidRPr="005F599B">
        <w:rPr>
          <w:lang w:eastAsia="fr-FR"/>
        </w:rPr>
        <w:t>Vous pouvez réaliser une déclaration 3519</w:t>
      </w:r>
      <w:r w:rsidR="007921CF" w:rsidRPr="005F599B">
        <w:rPr>
          <w:lang w:eastAsia="fr-FR"/>
        </w:rPr>
        <w:t xml:space="preserve"> ‘Demande de remboursement de crédits de taxes’</w:t>
      </w:r>
      <w:r w:rsidRPr="005F599B">
        <w:rPr>
          <w:lang w:eastAsia="fr-FR"/>
        </w:rPr>
        <w:t xml:space="preserve"> liée à un acompte de TVA BIC (3514).</w:t>
      </w:r>
    </w:p>
    <w:p w14:paraId="085EF147" w14:textId="77777777" w:rsidR="00137925" w:rsidRPr="005F599B" w:rsidRDefault="00137925" w:rsidP="00137925">
      <w:pPr>
        <w:jc w:val="center"/>
        <w:rPr>
          <w:lang w:eastAsia="fr-FR"/>
        </w:rPr>
      </w:pPr>
      <w:r w:rsidRPr="005F599B">
        <w:rPr>
          <w:noProof/>
        </w:rPr>
        <w:drawing>
          <wp:inline distT="0" distB="0" distL="0" distR="0" wp14:anchorId="61532F7D" wp14:editId="0C847E95">
            <wp:extent cx="1888142" cy="1335450"/>
            <wp:effectExtent l="0" t="0" r="0" b="0"/>
            <wp:docPr id="1932147241" name="Image 3" descr="Une image contenant texte, capture d’écran, nombre, logiciel&#10;&#10;Le contenu généré par l’IA peut être incorrect.">
              <a:extLst xmlns:a="http://schemas.openxmlformats.org/drawingml/2006/main">
                <a:ext uri="{FF2B5EF4-FFF2-40B4-BE49-F238E27FC236}">
                  <a16:creationId xmlns:a16="http://schemas.microsoft.com/office/drawing/2014/main" id="{0A47FF0D-C430-E5D8-577E-FB7D426AAD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Une image contenant texte, capture d’écran, nombre, logiciel&#10;&#10;Le contenu généré par l’IA peut être incorrect.">
                      <a:extLst>
                        <a:ext uri="{FF2B5EF4-FFF2-40B4-BE49-F238E27FC236}">
                          <a16:creationId xmlns:a16="http://schemas.microsoft.com/office/drawing/2014/main" id="{0A47FF0D-C430-E5D8-577E-FB7D426AAD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8"/>
                    <a:srcRect l="430" t="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909" cy="1359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5AD968" w14:textId="77777777" w:rsidR="00137925" w:rsidRPr="005F599B" w:rsidRDefault="00137925" w:rsidP="00137925">
      <w:pPr>
        <w:rPr>
          <w:lang w:eastAsia="fr-FR"/>
        </w:rPr>
      </w:pPr>
    </w:p>
    <w:p w14:paraId="14354742" w14:textId="57BBD126" w:rsidR="00F710EB" w:rsidRPr="005F599B" w:rsidRDefault="00F710EB" w:rsidP="00F710EB">
      <w:pPr>
        <w:pStyle w:val="Soustitre1"/>
        <w:numPr>
          <w:ilvl w:val="2"/>
          <w:numId w:val="28"/>
        </w:numPr>
        <w:rPr>
          <w:b/>
          <w:bCs w:val="0"/>
          <w:noProof w:val="0"/>
        </w:rPr>
      </w:pPr>
      <w:r w:rsidRPr="005F599B">
        <w:rPr>
          <w:b/>
          <w:bCs w:val="0"/>
          <w:noProof w:val="0"/>
        </w:rPr>
        <w:t xml:space="preserve">Annulation du statut </w:t>
      </w:r>
      <w:r w:rsidR="00DF3B4B" w:rsidRPr="005F599B">
        <w:rPr>
          <w:b/>
          <w:bCs w:val="0"/>
          <w:noProof w:val="0"/>
        </w:rPr>
        <w:t>D</w:t>
      </w:r>
      <w:r w:rsidR="00B05FB6" w:rsidRPr="005F599B">
        <w:rPr>
          <w:b/>
          <w:bCs w:val="0"/>
          <w:noProof w:val="0"/>
        </w:rPr>
        <w:t>éclaré</w:t>
      </w:r>
    </w:p>
    <w:p w14:paraId="33F2E31B" w14:textId="77777777" w:rsidR="00BA6824" w:rsidRPr="005F599B" w:rsidRDefault="007A27A2" w:rsidP="00BA6824">
      <w:pPr>
        <w:jc w:val="center"/>
        <w:rPr>
          <w:lang w:eastAsia="fr-FR"/>
        </w:rPr>
      </w:pPr>
      <w:r w:rsidRPr="005F599B">
        <w:rPr>
          <w:noProof/>
          <w:lang w:eastAsia="fr-FR"/>
        </w:rPr>
        <w:drawing>
          <wp:inline distT="0" distB="0" distL="0" distR="0" wp14:anchorId="70B49B69" wp14:editId="2509DC98">
            <wp:extent cx="2919627" cy="1407886"/>
            <wp:effectExtent l="0" t="0" r="0" b="1905"/>
            <wp:docPr id="147321220" name="Image 1" descr="Une image contenant texte, logiciel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259071" name="Image 1" descr="Une image contenant texte, logiciel, Police, nombre&#10;&#10;Le contenu généré par l’IA peut êtr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94677" cy="144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C1420" w14:textId="77777777" w:rsidR="000A056D" w:rsidRPr="005F599B" w:rsidRDefault="007A27A2" w:rsidP="00AB05ED">
      <w:pPr>
        <w:jc w:val="left"/>
        <w:rPr>
          <w:lang w:eastAsia="fr-FR"/>
        </w:rPr>
      </w:pPr>
      <w:r w:rsidRPr="005F599B">
        <w:rPr>
          <w:lang w:eastAsia="fr-FR"/>
        </w:rPr>
        <w:t>À partir de cette version, l’annulation</w:t>
      </w:r>
      <w:r w:rsidR="00293605" w:rsidRPr="005F599B">
        <w:rPr>
          <w:lang w:eastAsia="fr-FR"/>
        </w:rPr>
        <w:t xml:space="preserve"> du statut "Déclaré"</w:t>
      </w:r>
      <w:r w:rsidRPr="005F599B">
        <w:rPr>
          <w:lang w:eastAsia="fr-FR"/>
        </w:rPr>
        <w:t xml:space="preserve"> n’est possible que lorsque le mouvement a été déclar</w:t>
      </w:r>
      <w:r w:rsidR="00DF3B4B" w:rsidRPr="005F599B">
        <w:rPr>
          <w:lang w:eastAsia="fr-FR"/>
        </w:rPr>
        <w:t>é</w:t>
      </w:r>
      <w:r w:rsidRPr="005F599B">
        <w:rPr>
          <w:lang w:eastAsia="fr-FR"/>
        </w:rPr>
        <w:t xml:space="preserve"> dans une déclaration antérieure à </w:t>
      </w:r>
      <w:proofErr w:type="spellStart"/>
      <w:r w:rsidRPr="005F599B">
        <w:rPr>
          <w:lang w:eastAsia="fr-FR"/>
        </w:rPr>
        <w:t>bobbee</w:t>
      </w:r>
      <w:proofErr w:type="spellEnd"/>
      <w:r w:rsidRPr="005F599B">
        <w:rPr>
          <w:lang w:eastAsia="fr-FR"/>
        </w:rPr>
        <w:t xml:space="preserve">. </w:t>
      </w:r>
    </w:p>
    <w:p w14:paraId="71129394" w14:textId="2058D8FA" w:rsidR="007A27A2" w:rsidRPr="005F599B" w:rsidRDefault="00A34416" w:rsidP="00AB05ED">
      <w:pPr>
        <w:jc w:val="left"/>
        <w:rPr>
          <w:lang w:eastAsia="fr-FR"/>
        </w:rPr>
      </w:pPr>
      <w:r w:rsidRPr="005F599B">
        <w:rPr>
          <w:lang w:eastAsia="fr-FR"/>
        </w:rPr>
        <w:t xml:space="preserve">En consultation de la Balance / Grand livre, </w:t>
      </w:r>
      <w:r w:rsidR="00A04490">
        <w:rPr>
          <w:lang w:eastAsia="fr-FR"/>
        </w:rPr>
        <w:t xml:space="preserve">au niveau des écritures ayant été déclarées dans une déclaration de TVA, </w:t>
      </w:r>
      <w:r w:rsidRPr="005F599B">
        <w:rPr>
          <w:lang w:eastAsia="fr-FR"/>
        </w:rPr>
        <w:t>u</w:t>
      </w:r>
      <w:r w:rsidR="00DF3B4B" w:rsidRPr="005F599B">
        <w:rPr>
          <w:lang w:eastAsia="fr-FR"/>
        </w:rPr>
        <w:t xml:space="preserve">ne </w:t>
      </w:r>
      <w:r w:rsidR="007A27A2" w:rsidRPr="005F599B">
        <w:rPr>
          <w:lang w:eastAsia="fr-FR"/>
        </w:rPr>
        <w:t xml:space="preserve">info bulle sur </w:t>
      </w:r>
      <w:r w:rsidR="00F62D31">
        <w:rPr>
          <w:lang w:eastAsia="fr-FR"/>
        </w:rPr>
        <w:t>la pastille</w:t>
      </w:r>
      <w:r w:rsidR="007A27A2" w:rsidRPr="005F599B">
        <w:rPr>
          <w:lang w:eastAsia="fr-FR"/>
        </w:rPr>
        <w:t xml:space="preserve"> </w:t>
      </w:r>
      <w:r w:rsidR="00F62D31">
        <w:rPr>
          <w:lang w:eastAsia="fr-FR"/>
        </w:rPr>
        <w:t>‘D</w:t>
      </w:r>
      <w:r w:rsidR="007A27A2" w:rsidRPr="005F599B">
        <w:rPr>
          <w:lang w:eastAsia="fr-FR"/>
        </w:rPr>
        <w:t>éclaré</w:t>
      </w:r>
      <w:r w:rsidR="00F62D31">
        <w:rPr>
          <w:lang w:eastAsia="fr-FR"/>
        </w:rPr>
        <w:t>’</w:t>
      </w:r>
      <w:r w:rsidR="007A27A2" w:rsidRPr="005F599B">
        <w:rPr>
          <w:lang w:eastAsia="fr-FR"/>
        </w:rPr>
        <w:t xml:space="preserve"> indique si la déclaration a été réalisée en dehors ou dans </w:t>
      </w:r>
      <w:proofErr w:type="spellStart"/>
      <w:r w:rsidR="007A27A2" w:rsidRPr="005F599B">
        <w:rPr>
          <w:lang w:eastAsia="fr-FR"/>
        </w:rPr>
        <w:t>bobbee</w:t>
      </w:r>
      <w:proofErr w:type="spellEnd"/>
      <w:r w:rsidR="007A27A2" w:rsidRPr="005F599B">
        <w:rPr>
          <w:lang w:eastAsia="fr-FR"/>
        </w:rPr>
        <w:t>.</w:t>
      </w:r>
    </w:p>
    <w:p w14:paraId="72049571" w14:textId="0C00CFAE" w:rsidR="007A27A2" w:rsidRPr="005F599B" w:rsidRDefault="00293605" w:rsidP="00A52A50">
      <w:pPr>
        <w:jc w:val="center"/>
        <w:rPr>
          <w:lang w:eastAsia="fr-FR"/>
        </w:rPr>
      </w:pPr>
      <w:r w:rsidRPr="005F599B">
        <w:rPr>
          <w:noProof/>
          <w:lang w:eastAsia="fr-FR"/>
        </w:rPr>
        <w:drawing>
          <wp:inline distT="0" distB="0" distL="0" distR="0" wp14:anchorId="385090DF" wp14:editId="3CFFF9AF">
            <wp:extent cx="1509479" cy="188685"/>
            <wp:effectExtent l="0" t="0" r="0" b="1905"/>
            <wp:docPr id="13415151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515185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37292" cy="19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28BB5" w14:textId="77777777" w:rsidR="00B62EB5" w:rsidRPr="005F599B" w:rsidRDefault="00B62EB5" w:rsidP="00A52A50">
      <w:pPr>
        <w:jc w:val="center"/>
        <w:rPr>
          <w:lang w:eastAsia="fr-FR"/>
        </w:rPr>
      </w:pPr>
    </w:p>
    <w:p w14:paraId="226CD6E9" w14:textId="1F9B0AFD" w:rsidR="00885151" w:rsidRPr="005F599B" w:rsidRDefault="00885151" w:rsidP="00885151">
      <w:pPr>
        <w:pStyle w:val="Soustitre1"/>
        <w:numPr>
          <w:ilvl w:val="2"/>
          <w:numId w:val="28"/>
        </w:numPr>
        <w:rPr>
          <w:b/>
          <w:bCs w:val="0"/>
          <w:noProof w:val="0"/>
        </w:rPr>
      </w:pPr>
      <w:r w:rsidRPr="005F599B">
        <w:rPr>
          <w:b/>
          <w:bCs w:val="0"/>
          <w:noProof w:val="0"/>
        </w:rPr>
        <w:t xml:space="preserve">Gestion des factures avec des achats </w:t>
      </w:r>
      <w:r w:rsidR="00C23F6D" w:rsidRPr="005F599B">
        <w:rPr>
          <w:b/>
          <w:bCs w:val="0"/>
          <w:noProof w:val="0"/>
        </w:rPr>
        <w:t xml:space="preserve">de marchandises et </w:t>
      </w:r>
      <w:r w:rsidR="00A34416" w:rsidRPr="005F599B">
        <w:rPr>
          <w:b/>
          <w:bCs w:val="0"/>
          <w:noProof w:val="0"/>
        </w:rPr>
        <w:t xml:space="preserve">de </w:t>
      </w:r>
      <w:r w:rsidR="00C23F6D" w:rsidRPr="005F599B">
        <w:rPr>
          <w:b/>
          <w:bCs w:val="0"/>
          <w:noProof w:val="0"/>
        </w:rPr>
        <w:t>prestations</w:t>
      </w:r>
      <w:r w:rsidR="00A34416" w:rsidRPr="005F599B">
        <w:rPr>
          <w:b/>
          <w:bCs w:val="0"/>
          <w:noProof w:val="0"/>
        </w:rPr>
        <w:t xml:space="preserve"> de services</w:t>
      </w:r>
    </w:p>
    <w:p w14:paraId="0F06A05C" w14:textId="7B373B09" w:rsidR="00157F99" w:rsidRPr="005F599B" w:rsidRDefault="006F4693" w:rsidP="00157F99">
      <w:pPr>
        <w:rPr>
          <w:lang w:eastAsia="fr-FR"/>
        </w:rPr>
      </w:pPr>
      <w:r w:rsidRPr="005F599B">
        <w:rPr>
          <w:lang w:eastAsia="fr-FR"/>
        </w:rPr>
        <w:t xml:space="preserve">Au niveau de la déclaration de TVA, </w:t>
      </w:r>
      <w:proofErr w:type="spellStart"/>
      <w:r w:rsidR="00157F99" w:rsidRPr="005F599B">
        <w:rPr>
          <w:lang w:eastAsia="fr-FR"/>
        </w:rPr>
        <w:t>bobbee</w:t>
      </w:r>
      <w:proofErr w:type="spellEnd"/>
      <w:r w:rsidR="00157F99" w:rsidRPr="005F599B">
        <w:rPr>
          <w:lang w:eastAsia="fr-FR"/>
        </w:rPr>
        <w:t xml:space="preserve"> </w:t>
      </w:r>
      <w:r w:rsidR="00D67266" w:rsidRPr="005F599B">
        <w:rPr>
          <w:lang w:eastAsia="fr-FR"/>
        </w:rPr>
        <w:t>gère</w:t>
      </w:r>
      <w:r w:rsidR="002D234F" w:rsidRPr="005F599B">
        <w:rPr>
          <w:lang w:eastAsia="fr-FR"/>
        </w:rPr>
        <w:t xml:space="preserve"> correctement la TVA </w:t>
      </w:r>
      <w:r w:rsidRPr="005F599B">
        <w:rPr>
          <w:lang w:eastAsia="fr-FR"/>
        </w:rPr>
        <w:t xml:space="preserve">déductible </w:t>
      </w:r>
      <w:r w:rsidR="002D234F" w:rsidRPr="005F599B">
        <w:rPr>
          <w:lang w:eastAsia="fr-FR"/>
        </w:rPr>
        <w:t>pour</w:t>
      </w:r>
      <w:r w:rsidR="00157F99" w:rsidRPr="005F599B">
        <w:rPr>
          <w:lang w:eastAsia="fr-FR"/>
        </w:rPr>
        <w:t xml:space="preserve"> les factures d’achats contenant à la fois des achats de marchandises et de</w:t>
      </w:r>
      <w:r w:rsidR="00A34416" w:rsidRPr="005F599B">
        <w:rPr>
          <w:lang w:eastAsia="fr-FR"/>
        </w:rPr>
        <w:t>s</w:t>
      </w:r>
      <w:r w:rsidR="00157F99" w:rsidRPr="005F599B">
        <w:rPr>
          <w:lang w:eastAsia="fr-FR"/>
        </w:rPr>
        <w:t xml:space="preserve"> prestation</w:t>
      </w:r>
      <w:r w:rsidR="00A34416" w:rsidRPr="005F599B">
        <w:rPr>
          <w:lang w:eastAsia="fr-FR"/>
        </w:rPr>
        <w:t>s de services</w:t>
      </w:r>
      <w:r w:rsidR="00157F99" w:rsidRPr="005F599B">
        <w:rPr>
          <w:lang w:eastAsia="fr-FR"/>
        </w:rPr>
        <w:t xml:space="preserve"> avec le même </w:t>
      </w:r>
      <w:r w:rsidR="002D234F" w:rsidRPr="005F599B">
        <w:rPr>
          <w:lang w:eastAsia="fr-FR"/>
        </w:rPr>
        <w:t xml:space="preserve">compte et </w:t>
      </w:r>
      <w:r w:rsidR="00157F99" w:rsidRPr="005F599B">
        <w:rPr>
          <w:lang w:eastAsia="fr-FR"/>
        </w:rPr>
        <w:t>taux de TVA.</w:t>
      </w:r>
    </w:p>
    <w:p w14:paraId="0C429961" w14:textId="423DAF04" w:rsidR="00157F99" w:rsidRPr="005F599B" w:rsidRDefault="00157F99" w:rsidP="00157F99">
      <w:pPr>
        <w:rPr>
          <w:i/>
          <w:iCs/>
          <w:lang w:eastAsia="fr-FR"/>
        </w:rPr>
      </w:pPr>
      <w:r w:rsidRPr="005F599B">
        <w:rPr>
          <w:i/>
          <w:iCs/>
          <w:lang w:eastAsia="fr-FR"/>
        </w:rPr>
        <w:t>Exemple</w:t>
      </w:r>
      <w:r w:rsidR="00EA3AC4" w:rsidRPr="005F599B">
        <w:rPr>
          <w:i/>
          <w:iCs/>
          <w:lang w:eastAsia="fr-FR"/>
        </w:rPr>
        <w:t xml:space="preserve"> </w:t>
      </w:r>
      <w:r w:rsidRPr="005F599B">
        <w:rPr>
          <w:i/>
          <w:iCs/>
          <w:lang w:eastAsia="fr-FR"/>
        </w:rPr>
        <w:t>:</w:t>
      </w:r>
    </w:p>
    <w:p w14:paraId="7202DB4D" w14:textId="5CF90330" w:rsidR="00157F99" w:rsidRPr="005F599B" w:rsidRDefault="00D74B11" w:rsidP="00157F99">
      <w:pPr>
        <w:jc w:val="center"/>
        <w:rPr>
          <w:lang w:eastAsia="fr-FR"/>
        </w:rPr>
      </w:pPr>
      <w:r>
        <w:rPr>
          <w:noProof/>
        </w:rPr>
        <w:drawing>
          <wp:inline distT="0" distB="0" distL="0" distR="0" wp14:anchorId="172ABBA5" wp14:editId="5332E0E7">
            <wp:extent cx="4810217" cy="1113366"/>
            <wp:effectExtent l="0" t="0" r="0" b="0"/>
            <wp:docPr id="1159206999" name="Image 38" descr="Une image contenant texte, Police, nombr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06999" name="Image 38" descr="Une image contenant texte, Police, nombre, lign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516" cy="112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CE5A3" w14:textId="0B4BF93D" w:rsidR="002D234F" w:rsidRPr="005F599B" w:rsidRDefault="002D234F" w:rsidP="002D234F">
      <w:pPr>
        <w:rPr>
          <w:lang w:eastAsia="fr-FR"/>
        </w:rPr>
      </w:pPr>
      <w:r w:rsidRPr="005F599B">
        <w:rPr>
          <w:lang w:eastAsia="fr-FR"/>
        </w:rPr>
        <w:t xml:space="preserve">Pour les achats de biens la TVA </w:t>
      </w:r>
      <w:r w:rsidR="00FA149F" w:rsidRPr="005F599B">
        <w:rPr>
          <w:lang w:eastAsia="fr-FR"/>
        </w:rPr>
        <w:t>est déductible aux débits (lors de la facturation)</w:t>
      </w:r>
      <w:r w:rsidR="00F131F6" w:rsidRPr="005F599B">
        <w:rPr>
          <w:lang w:eastAsia="fr-FR"/>
        </w:rPr>
        <w:t xml:space="preserve"> pour les prestations de services</w:t>
      </w:r>
      <w:r w:rsidRPr="005F599B">
        <w:rPr>
          <w:lang w:eastAsia="fr-FR"/>
        </w:rPr>
        <w:t xml:space="preserve"> </w:t>
      </w:r>
      <w:r w:rsidR="00FA149F" w:rsidRPr="005F599B">
        <w:rPr>
          <w:lang w:eastAsia="fr-FR"/>
        </w:rPr>
        <w:t xml:space="preserve">la TVA </w:t>
      </w:r>
      <w:r w:rsidRPr="005F599B">
        <w:rPr>
          <w:lang w:eastAsia="fr-FR"/>
        </w:rPr>
        <w:t xml:space="preserve">est déductible </w:t>
      </w:r>
      <w:r w:rsidR="00FA149F" w:rsidRPr="005F599B">
        <w:rPr>
          <w:lang w:eastAsia="fr-FR"/>
        </w:rPr>
        <w:t>à l’encaissement</w:t>
      </w:r>
      <w:r w:rsidR="00C629EC" w:rsidRPr="005F599B">
        <w:rPr>
          <w:lang w:eastAsia="fr-FR"/>
        </w:rPr>
        <w:t xml:space="preserve"> (lors du règlement de la facture)</w:t>
      </w:r>
      <w:r w:rsidRPr="005F599B">
        <w:rPr>
          <w:lang w:eastAsia="fr-FR"/>
        </w:rPr>
        <w:t>.</w:t>
      </w:r>
    </w:p>
    <w:p w14:paraId="5F6761C6" w14:textId="77777777" w:rsidR="00EF685F" w:rsidRPr="005F599B" w:rsidRDefault="00EF685F" w:rsidP="00157F99">
      <w:pPr>
        <w:jc w:val="center"/>
        <w:rPr>
          <w:lang w:eastAsia="fr-FR"/>
        </w:rPr>
      </w:pPr>
    </w:p>
    <w:p w14:paraId="5FD3C84D" w14:textId="08DA246B" w:rsidR="00EF685F" w:rsidRPr="005F599B" w:rsidRDefault="00CD33E0" w:rsidP="00EF685F">
      <w:pPr>
        <w:pStyle w:val="Soustitre1"/>
        <w:numPr>
          <w:ilvl w:val="2"/>
          <w:numId w:val="28"/>
        </w:numPr>
        <w:rPr>
          <w:b/>
          <w:bCs w:val="0"/>
          <w:noProof w:val="0"/>
        </w:rPr>
      </w:pPr>
      <w:r w:rsidRPr="005F599B">
        <w:rPr>
          <w:b/>
          <w:bCs w:val="0"/>
          <w:noProof w:val="0"/>
        </w:rPr>
        <w:t>Sécurisation de la saisie des déclarations de TVA</w:t>
      </w:r>
    </w:p>
    <w:p w14:paraId="2F89891E" w14:textId="47BE18A1" w:rsidR="00CD33E0" w:rsidRPr="005F599B" w:rsidRDefault="00CD33E0" w:rsidP="00F81549">
      <w:pPr>
        <w:spacing w:after="0"/>
        <w:rPr>
          <w:lang w:eastAsia="fr-FR"/>
        </w:rPr>
      </w:pPr>
      <w:r w:rsidRPr="005F599B">
        <w:rPr>
          <w:lang w:eastAsia="fr-FR"/>
        </w:rPr>
        <w:t xml:space="preserve">Tous les totaux deviennent non modifiables </w:t>
      </w:r>
      <w:r w:rsidR="002D234F" w:rsidRPr="005F599B">
        <w:rPr>
          <w:lang w:eastAsia="fr-FR"/>
        </w:rPr>
        <w:t>afin d’éviter</w:t>
      </w:r>
      <w:r w:rsidRPr="005F599B">
        <w:rPr>
          <w:lang w:eastAsia="fr-FR"/>
        </w:rPr>
        <w:t xml:space="preserve"> </w:t>
      </w:r>
      <w:r w:rsidR="002D234F" w:rsidRPr="005F599B">
        <w:rPr>
          <w:lang w:eastAsia="fr-FR"/>
        </w:rPr>
        <w:t>d</w:t>
      </w:r>
      <w:r w:rsidRPr="005F599B">
        <w:rPr>
          <w:lang w:eastAsia="fr-FR"/>
        </w:rPr>
        <w:t>es incohérences entre les lignes de détail et les totaux et des rejets EDI.</w:t>
      </w:r>
    </w:p>
    <w:p w14:paraId="683702D4" w14:textId="77777777" w:rsidR="00137925" w:rsidRPr="005F599B" w:rsidRDefault="00137925" w:rsidP="00F81549"/>
    <w:p w14:paraId="14E2B3C2" w14:textId="3EE04A56" w:rsidR="0017176B" w:rsidRPr="005F599B" w:rsidRDefault="0017176B" w:rsidP="0017176B">
      <w:pPr>
        <w:pStyle w:val="Titre2"/>
      </w:pPr>
      <w:r w:rsidRPr="005F599B">
        <w:t>L</w:t>
      </w:r>
      <w:r w:rsidR="008B4EB9" w:rsidRPr="005F599B">
        <w:t>iasses fiscales</w:t>
      </w:r>
    </w:p>
    <w:p w14:paraId="52FFF78A" w14:textId="77777777" w:rsidR="004029F7" w:rsidRPr="005F599B" w:rsidRDefault="004029F7" w:rsidP="004029F7">
      <w:pPr>
        <w:pStyle w:val="Paragraphedeliste"/>
        <w:keepNext/>
        <w:numPr>
          <w:ilvl w:val="1"/>
          <w:numId w:val="28"/>
        </w:numPr>
        <w:spacing w:before="120" w:after="120"/>
        <w:contextualSpacing w:val="0"/>
        <w:outlineLvl w:val="3"/>
        <w:rPr>
          <w:rFonts w:eastAsia="Times New Roman" w:cs="Tahoma"/>
          <w:b/>
          <w:vanish/>
          <w:szCs w:val="22"/>
          <w:lang w:eastAsia="fr-FR" w:bidi="ar-SA"/>
        </w:rPr>
      </w:pPr>
    </w:p>
    <w:p w14:paraId="7FE8E4F0" w14:textId="46574707" w:rsidR="005E62B0" w:rsidRPr="005F599B" w:rsidRDefault="001048C7" w:rsidP="003256C9">
      <w:pPr>
        <w:pStyle w:val="Soustitre1"/>
        <w:numPr>
          <w:ilvl w:val="2"/>
          <w:numId w:val="28"/>
        </w:numPr>
        <w:rPr>
          <w:b/>
          <w:noProof w:val="0"/>
        </w:rPr>
      </w:pPr>
      <w:r w:rsidRPr="005F599B">
        <w:rPr>
          <w:b/>
          <w:noProof w:val="0"/>
        </w:rPr>
        <w:t>Alimentation automatique de la liasse par le module des emprunts</w:t>
      </w:r>
    </w:p>
    <w:p w14:paraId="2F946D65" w14:textId="011D4E35" w:rsidR="00D65E63" w:rsidRPr="005F599B" w:rsidRDefault="00D65E63" w:rsidP="00D65E63">
      <w:r w:rsidRPr="005F599B">
        <w:t>Reprise en automatique des données relatives aux emprunts dans la liasse fiscale.</w:t>
      </w:r>
    </w:p>
    <w:p w14:paraId="4F29D031" w14:textId="5C4DFC60" w:rsidR="00C5460A" w:rsidRPr="005F599B" w:rsidRDefault="008B4EB9" w:rsidP="00D65E63">
      <w:pPr>
        <w:jc w:val="center"/>
        <w:rPr>
          <w:lang w:eastAsia="fr-FR"/>
        </w:rPr>
      </w:pPr>
      <w:r w:rsidRPr="005F599B">
        <w:rPr>
          <w:noProof/>
          <w:lang w:eastAsia="fr-FR"/>
        </w:rPr>
        <w:drawing>
          <wp:inline distT="0" distB="0" distL="0" distR="0" wp14:anchorId="73A314FE" wp14:editId="05126B8D">
            <wp:extent cx="4870576" cy="1683658"/>
            <wp:effectExtent l="0" t="0" r="6350" b="0"/>
            <wp:docPr id="120027773" name="Image 1" descr="Une image contenant texte, reçu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27773" name="Image 1" descr="Une image contenant texte, reçu, Police, ligne&#10;&#10;Le contenu généré par l’IA peut êtr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91659" cy="172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C9DC2" w14:textId="77777777" w:rsidR="00D65E63" w:rsidRPr="005F599B" w:rsidRDefault="00D65E63" w:rsidP="00D65E63">
      <w:pPr>
        <w:jc w:val="center"/>
        <w:rPr>
          <w:lang w:eastAsia="fr-FR"/>
        </w:rPr>
      </w:pPr>
    </w:p>
    <w:p w14:paraId="63EA0F62" w14:textId="3D052376" w:rsidR="007F653B" w:rsidRPr="005F599B" w:rsidRDefault="007F653B" w:rsidP="003256C9">
      <w:pPr>
        <w:pStyle w:val="Soustitre1"/>
        <w:numPr>
          <w:ilvl w:val="2"/>
          <w:numId w:val="28"/>
        </w:numPr>
        <w:rPr>
          <w:b/>
          <w:noProof w:val="0"/>
        </w:rPr>
      </w:pPr>
      <w:r w:rsidRPr="005F599B">
        <w:rPr>
          <w:b/>
          <w:noProof w:val="0"/>
        </w:rPr>
        <w:t>Récupération des écritures d’inventaire</w:t>
      </w:r>
    </w:p>
    <w:p w14:paraId="472AFCA1" w14:textId="70A76862" w:rsidR="008B4EB9" w:rsidRPr="005F599B" w:rsidRDefault="00AD2BED" w:rsidP="008B4EB9">
      <w:pPr>
        <w:rPr>
          <w:lang w:eastAsia="fr-FR"/>
        </w:rPr>
      </w:pPr>
      <w:r w:rsidRPr="005F599B">
        <w:rPr>
          <w:lang w:eastAsia="fr-FR"/>
        </w:rPr>
        <w:t>Reprise en automatique d</w:t>
      </w:r>
      <w:r w:rsidR="008B4EB9" w:rsidRPr="005F599B">
        <w:rPr>
          <w:lang w:eastAsia="fr-FR"/>
        </w:rPr>
        <w:t xml:space="preserve">es écritures d’inventaire (Factures à établir, Factures non parvenues, Produits et charges exceptionnelles…) </w:t>
      </w:r>
      <w:r w:rsidRPr="005F599B">
        <w:rPr>
          <w:lang w:eastAsia="fr-FR"/>
        </w:rPr>
        <w:t xml:space="preserve">dans la liasse fiscale. </w:t>
      </w:r>
    </w:p>
    <w:p w14:paraId="126EBA1B" w14:textId="77777777" w:rsidR="00F97A90" w:rsidRPr="005F599B" w:rsidRDefault="00F97A90" w:rsidP="008B4EB9">
      <w:pPr>
        <w:rPr>
          <w:lang w:eastAsia="fr-FR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4"/>
        <w:gridCol w:w="9139"/>
      </w:tblGrid>
      <w:tr w:rsidR="00F97A90" w:rsidRPr="005F599B" w14:paraId="08063799" w14:textId="77777777" w:rsidTr="009F2880"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1ABEF9" w14:textId="77777777" w:rsidR="00F97A90" w:rsidRPr="005F599B" w:rsidRDefault="00F97A90" w:rsidP="009F2880">
            <w:pPr>
              <w:spacing w:after="60"/>
              <w:ind w:left="57" w:right="57"/>
              <w:jc w:val="center"/>
              <w:rPr>
                <w:rFonts w:cs="Tahoma"/>
                <w:szCs w:val="20"/>
              </w:rPr>
            </w:pPr>
            <w:r w:rsidRPr="005F599B">
              <w:rPr>
                <w:noProof/>
              </w:rPr>
              <w:drawing>
                <wp:inline distT="0" distB="0" distL="0" distR="0" wp14:anchorId="718F96A9" wp14:editId="2C93C66F">
                  <wp:extent cx="396000" cy="396000"/>
                  <wp:effectExtent l="0" t="0" r="0" b="4445"/>
                  <wp:docPr id="322912232" name="Graphique 25" descr="Information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934189" name="Graphique 669934189" descr="Informations avec un remplissage uni"/>
                          <pic:cNvPicPr/>
                        </pic:nvPicPr>
                        <pic:blipFill>
                          <a:blip r:embed="rId43">
                            <a:extLs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left w:val="nil"/>
              <w:bottom w:val="single" w:sz="4" w:space="0" w:color="auto"/>
            </w:tcBorders>
            <w:vAlign w:val="center"/>
          </w:tcPr>
          <w:p w14:paraId="7C1D384F" w14:textId="62842F43" w:rsidR="00F97A90" w:rsidRPr="005F599B" w:rsidRDefault="00F97A90" w:rsidP="009F2880">
            <w:pPr>
              <w:spacing w:after="60"/>
              <w:ind w:left="57" w:right="57"/>
              <w:rPr>
                <w:rFonts w:cs="Tahoma"/>
                <w:szCs w:val="20"/>
              </w:rPr>
            </w:pPr>
            <w:r w:rsidRPr="005F599B">
              <w:rPr>
                <w:lang w:eastAsia="fr-FR"/>
              </w:rPr>
              <w:t xml:space="preserve">Les travaux sur l’automatisation de la liasse </w:t>
            </w:r>
            <w:r w:rsidR="004C0891" w:rsidRPr="005F599B">
              <w:rPr>
                <w:lang w:eastAsia="fr-FR"/>
              </w:rPr>
              <w:t xml:space="preserve">fiscale </w:t>
            </w:r>
            <w:r w:rsidRPr="005F599B">
              <w:rPr>
                <w:lang w:eastAsia="fr-FR"/>
              </w:rPr>
              <w:t>vont se poursuivre dans les prochaines versions.</w:t>
            </w:r>
          </w:p>
        </w:tc>
      </w:tr>
    </w:tbl>
    <w:p w14:paraId="770C6D8A" w14:textId="77777777" w:rsidR="00C61418" w:rsidRPr="005F599B" w:rsidRDefault="00C61418" w:rsidP="00FE06F4">
      <w:pPr>
        <w:tabs>
          <w:tab w:val="left" w:pos="1418"/>
        </w:tabs>
        <w:ind w:right="-707"/>
        <w:rPr>
          <w:rFonts w:cs="Tahoma"/>
          <w:i/>
          <w:iCs/>
          <w:color w:val="000000" w:themeColor="text1"/>
          <w:szCs w:val="20"/>
        </w:rPr>
      </w:pPr>
    </w:p>
    <w:p w14:paraId="647934D8" w14:textId="32A3F35F" w:rsidR="008B4EB9" w:rsidRPr="005F599B" w:rsidRDefault="008B4EB9" w:rsidP="008B4EB9">
      <w:pPr>
        <w:pStyle w:val="Soustitre1"/>
        <w:numPr>
          <w:ilvl w:val="2"/>
          <w:numId w:val="28"/>
        </w:numPr>
        <w:rPr>
          <w:b/>
          <w:noProof w:val="0"/>
        </w:rPr>
      </w:pPr>
      <w:r w:rsidRPr="005F599B">
        <w:rPr>
          <w:b/>
          <w:noProof w:val="0"/>
        </w:rPr>
        <w:t>Sécurisation de la saisie des liasses</w:t>
      </w:r>
    </w:p>
    <w:p w14:paraId="1E556430" w14:textId="7DAE17B2" w:rsidR="008B4EB9" w:rsidRDefault="008B4EB9" w:rsidP="00D92403">
      <w:pPr>
        <w:rPr>
          <w:lang w:eastAsia="fr-FR"/>
        </w:rPr>
      </w:pPr>
      <w:r w:rsidRPr="005F599B">
        <w:rPr>
          <w:lang w:eastAsia="fr-FR"/>
        </w:rPr>
        <w:t xml:space="preserve">Tous les totaux deviennent non modifiables </w:t>
      </w:r>
      <w:r w:rsidR="00AB0259" w:rsidRPr="005F599B">
        <w:rPr>
          <w:lang w:eastAsia="fr-FR"/>
        </w:rPr>
        <w:t xml:space="preserve">afin d’éviter </w:t>
      </w:r>
      <w:r w:rsidRPr="005F599B">
        <w:rPr>
          <w:lang w:eastAsia="fr-FR"/>
        </w:rPr>
        <w:t>des incohérences entre les lignes de détail et les totaux et des rejets EDI.</w:t>
      </w:r>
    </w:p>
    <w:p w14:paraId="3B2D79F9" w14:textId="77777777" w:rsidR="00407EED" w:rsidRPr="005F599B" w:rsidRDefault="00407EED" w:rsidP="00D92403">
      <w:pPr>
        <w:rPr>
          <w:lang w:eastAsia="fr-FR"/>
        </w:rPr>
      </w:pPr>
    </w:p>
    <w:p w14:paraId="55841430" w14:textId="1344C521" w:rsidR="008B4EB9" w:rsidRPr="005F599B" w:rsidRDefault="008B4EB9" w:rsidP="008B4EB9">
      <w:pPr>
        <w:pStyle w:val="Titre2"/>
      </w:pPr>
      <w:r w:rsidRPr="005F599B">
        <w:t>Projection de résultat</w:t>
      </w:r>
    </w:p>
    <w:p w14:paraId="276FA7C0" w14:textId="62C94EB5" w:rsidR="009B58B5" w:rsidRDefault="009B58B5" w:rsidP="002517F9">
      <w:pPr>
        <w:jc w:val="center"/>
        <w:rPr>
          <w:lang w:eastAsia="fr-FR"/>
        </w:rPr>
      </w:pPr>
      <w:r w:rsidRPr="005F599B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E03B4CE" wp14:editId="550603B6">
                <wp:simplePos x="0" y="0"/>
                <wp:positionH relativeFrom="column">
                  <wp:posOffset>3059007</wp:posOffset>
                </wp:positionH>
                <wp:positionV relativeFrom="paragraph">
                  <wp:posOffset>467995</wp:posOffset>
                </wp:positionV>
                <wp:extent cx="190500" cy="190500"/>
                <wp:effectExtent l="0" t="0" r="19050" b="19050"/>
                <wp:wrapNone/>
                <wp:docPr id="650899292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A52021" id="Rectangle 27" o:spid="_x0000_s1026" style="position:absolute;margin-left:240.85pt;margin-top:36.85pt;width:15pt;height:1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" filled="f" strokecolor="#3db59e [3214]" strokeweight="1.5pt"/>
            </w:pict>
          </mc:Fallback>
        </mc:AlternateContent>
      </w:r>
      <w:r w:rsidRPr="005F599B">
        <w:rPr>
          <w:noProof/>
          <w:lang w:eastAsia="fr-FR"/>
        </w:rPr>
        <w:drawing>
          <wp:inline distT="0" distB="0" distL="0" distR="0" wp14:anchorId="72767FD9" wp14:editId="3D96D91E">
            <wp:extent cx="3839210" cy="1717580"/>
            <wp:effectExtent l="0" t="0" r="0" b="0"/>
            <wp:docPr id="1816542400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542400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50900" cy="172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7FDDA" w14:textId="77777777" w:rsidR="002F6186" w:rsidRPr="005F599B" w:rsidRDefault="002F6186" w:rsidP="002517F9">
      <w:pPr>
        <w:jc w:val="center"/>
        <w:rPr>
          <w:lang w:eastAsia="fr-FR"/>
        </w:rPr>
      </w:pPr>
    </w:p>
    <w:p w14:paraId="29F00FF8" w14:textId="162CC4CD" w:rsidR="00A047F4" w:rsidRPr="005F599B" w:rsidRDefault="00A047F4" w:rsidP="009B58B5">
      <w:pPr>
        <w:rPr>
          <w:lang w:eastAsia="fr-FR"/>
        </w:rPr>
      </w:pPr>
      <w:r w:rsidRPr="005F599B">
        <w:rPr>
          <w:lang w:eastAsia="fr-FR"/>
        </w:rPr>
        <w:t xml:space="preserve">En </w:t>
      </w:r>
      <w:r w:rsidRPr="005F599B">
        <w:rPr>
          <w:b/>
          <w:bCs/>
          <w:lang w:eastAsia="fr-FR"/>
        </w:rPr>
        <w:t xml:space="preserve">Production </w:t>
      </w:r>
      <w:r w:rsidRPr="005F599B">
        <w:rPr>
          <w:lang w:eastAsia="fr-FR"/>
        </w:rPr>
        <w:t xml:space="preserve">menu </w:t>
      </w:r>
      <w:r w:rsidRPr="005F599B">
        <w:rPr>
          <w:b/>
          <w:bCs/>
          <w:i/>
          <w:iCs/>
          <w:lang w:eastAsia="fr-FR"/>
        </w:rPr>
        <w:t>Comptabilité</w:t>
      </w:r>
      <w:r w:rsidRPr="005F599B">
        <w:rPr>
          <w:lang w:eastAsia="fr-FR"/>
        </w:rPr>
        <w:t xml:space="preserve"> / </w:t>
      </w:r>
      <w:r w:rsidRPr="005F599B">
        <w:rPr>
          <w:b/>
          <w:bCs/>
          <w:i/>
          <w:iCs/>
          <w:lang w:eastAsia="fr-FR"/>
        </w:rPr>
        <w:t>SIG / CR / Bilan</w:t>
      </w:r>
      <w:r w:rsidRPr="005F599B">
        <w:rPr>
          <w:lang w:eastAsia="fr-FR"/>
        </w:rPr>
        <w:t xml:space="preserve"> / onglet </w:t>
      </w:r>
      <w:r w:rsidRPr="005F599B">
        <w:rPr>
          <w:i/>
          <w:iCs/>
          <w:lang w:eastAsia="fr-FR"/>
        </w:rPr>
        <w:t>Compte de résultat</w:t>
      </w:r>
      <w:r w:rsidRPr="005F599B">
        <w:rPr>
          <w:lang w:eastAsia="fr-FR"/>
        </w:rPr>
        <w:t>, ajout d’un nouveau bouton</w:t>
      </w:r>
      <w:r w:rsidR="00B11AB5" w:rsidRPr="005F599B">
        <w:rPr>
          <w:lang w:eastAsia="fr-FR"/>
        </w:rPr>
        <w:t xml:space="preserve"> </w:t>
      </w:r>
      <w:r w:rsidR="00B11AB5" w:rsidRPr="005F599B">
        <w:rPr>
          <w:noProof/>
          <w:lang w:eastAsia="fr-FR"/>
        </w:rPr>
        <w:drawing>
          <wp:inline distT="0" distB="0" distL="0" distR="0" wp14:anchorId="1CAFF2C5" wp14:editId="250129DD">
            <wp:extent cx="158410" cy="122767"/>
            <wp:effectExtent l="0" t="0" r="0" b="0"/>
            <wp:docPr id="19802690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08503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6442" cy="12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599B">
        <w:rPr>
          <w:lang w:eastAsia="fr-FR"/>
        </w:rPr>
        <w:t xml:space="preserve"> ‘</w:t>
      </w:r>
      <w:r w:rsidR="009B58B5" w:rsidRPr="005F599B">
        <w:rPr>
          <w:lang w:eastAsia="fr-FR"/>
        </w:rPr>
        <w:t>baguette</w:t>
      </w:r>
      <w:r w:rsidRPr="005F599B">
        <w:rPr>
          <w:lang w:eastAsia="fr-FR"/>
        </w:rPr>
        <w:t xml:space="preserve"> magique’ permettant </w:t>
      </w:r>
      <w:r w:rsidR="009B58B5" w:rsidRPr="005F599B">
        <w:rPr>
          <w:lang w:eastAsia="fr-FR"/>
        </w:rPr>
        <w:t xml:space="preserve">de lancer une projection avec l’IA </w:t>
      </w:r>
      <w:r w:rsidR="00F25562" w:rsidRPr="005F599B">
        <w:rPr>
          <w:lang w:eastAsia="fr-FR"/>
        </w:rPr>
        <w:t xml:space="preserve">des chiffres </w:t>
      </w:r>
      <w:r w:rsidR="009B58B5" w:rsidRPr="005F599B">
        <w:rPr>
          <w:lang w:eastAsia="fr-FR"/>
        </w:rPr>
        <w:t xml:space="preserve">sur l’année à venir en fonction des données </w:t>
      </w:r>
      <w:r w:rsidRPr="005F599B">
        <w:rPr>
          <w:lang w:eastAsia="fr-FR"/>
        </w:rPr>
        <w:t>présentes dans le dossier</w:t>
      </w:r>
      <w:r w:rsidR="009B58B5" w:rsidRPr="005F599B">
        <w:rPr>
          <w:lang w:eastAsia="fr-FR"/>
        </w:rPr>
        <w:t xml:space="preserve"> (</w:t>
      </w:r>
      <w:r w:rsidR="005F6175" w:rsidRPr="005F599B">
        <w:rPr>
          <w:lang w:eastAsia="fr-FR"/>
        </w:rPr>
        <w:t xml:space="preserve">historique sur </w:t>
      </w:r>
      <w:r w:rsidR="009B58B5" w:rsidRPr="005F599B">
        <w:rPr>
          <w:lang w:eastAsia="fr-FR"/>
        </w:rPr>
        <w:t xml:space="preserve">minimum 24 mois). </w:t>
      </w:r>
    </w:p>
    <w:p w14:paraId="01833923" w14:textId="18D47743" w:rsidR="009B58B5" w:rsidRPr="005F599B" w:rsidRDefault="009B58B5" w:rsidP="009B58B5">
      <w:pPr>
        <w:rPr>
          <w:lang w:eastAsia="fr-FR"/>
        </w:rPr>
      </w:pPr>
      <w:r w:rsidRPr="005F599B">
        <w:rPr>
          <w:lang w:eastAsia="fr-FR"/>
        </w:rPr>
        <w:t>Les données prévisionnelles sont affichées en orange.</w:t>
      </w:r>
    </w:p>
    <w:p w14:paraId="223392AA" w14:textId="5C59F9F0" w:rsidR="009B58B5" w:rsidRDefault="00CD1F72" w:rsidP="009B58B5">
      <w:pPr>
        <w:rPr>
          <w:lang w:eastAsia="fr-FR"/>
        </w:rPr>
      </w:pPr>
      <w:r w:rsidRPr="005F599B">
        <w:rPr>
          <w:lang w:eastAsia="fr-FR"/>
        </w:rPr>
        <w:t>Au niveau de chaque ligne du Compte de résultat, e</w:t>
      </w:r>
      <w:r w:rsidR="009B58B5" w:rsidRPr="005F599B">
        <w:rPr>
          <w:lang w:eastAsia="fr-FR"/>
        </w:rPr>
        <w:t>n cliquant sur l’œil</w:t>
      </w:r>
      <w:r w:rsidRPr="005F599B">
        <w:rPr>
          <w:lang w:eastAsia="fr-FR"/>
        </w:rPr>
        <w:t xml:space="preserve"> </w:t>
      </w:r>
      <w:r w:rsidRPr="005F599B">
        <w:rPr>
          <w:noProof/>
          <w:lang w:eastAsia="fr-FR"/>
        </w:rPr>
        <w:drawing>
          <wp:inline distT="0" distB="0" distL="0" distR="0" wp14:anchorId="3CEEF432" wp14:editId="76732CE5">
            <wp:extent cx="186267" cy="139700"/>
            <wp:effectExtent l="0" t="0" r="4445" b="0"/>
            <wp:docPr id="15451035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103529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9095" cy="14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8B5" w:rsidRPr="005F599B">
        <w:rPr>
          <w:lang w:eastAsia="fr-FR"/>
        </w:rPr>
        <w:t xml:space="preserve">, vous </w:t>
      </w:r>
      <w:r w:rsidRPr="005F599B">
        <w:rPr>
          <w:lang w:eastAsia="fr-FR"/>
        </w:rPr>
        <w:t>accéde</w:t>
      </w:r>
      <w:r w:rsidR="00960D7F" w:rsidRPr="005F599B">
        <w:rPr>
          <w:lang w:eastAsia="fr-FR"/>
        </w:rPr>
        <w:t>z</w:t>
      </w:r>
      <w:r w:rsidRPr="005F599B">
        <w:rPr>
          <w:lang w:eastAsia="fr-FR"/>
        </w:rPr>
        <w:t xml:space="preserve"> à</w:t>
      </w:r>
      <w:r w:rsidR="009B58B5" w:rsidRPr="005F599B">
        <w:rPr>
          <w:lang w:eastAsia="fr-FR"/>
        </w:rPr>
        <w:t xml:space="preserve"> un focus sur la ligne</w:t>
      </w:r>
      <w:r w:rsidRPr="005F599B">
        <w:rPr>
          <w:lang w:eastAsia="fr-FR"/>
        </w:rPr>
        <w:t xml:space="preserve"> concernée</w:t>
      </w:r>
      <w:r w:rsidR="009B58B5" w:rsidRPr="005F599B">
        <w:rPr>
          <w:lang w:eastAsia="fr-FR"/>
        </w:rPr>
        <w:t xml:space="preserve"> et vous pouvez suivre le réalisé par rapport au projeté.</w:t>
      </w:r>
    </w:p>
    <w:p w14:paraId="2CB3F9D6" w14:textId="77777777" w:rsidR="002F6186" w:rsidRPr="005F599B" w:rsidRDefault="002F6186" w:rsidP="009B58B5">
      <w:pPr>
        <w:rPr>
          <w:lang w:eastAsia="fr-FR"/>
        </w:rPr>
      </w:pPr>
    </w:p>
    <w:p w14:paraId="2F8E37E9" w14:textId="77777777" w:rsidR="009B58B5" w:rsidRPr="005F599B" w:rsidRDefault="009B58B5" w:rsidP="00F81549">
      <w:pPr>
        <w:spacing w:after="0"/>
        <w:jc w:val="center"/>
        <w:rPr>
          <w:lang w:eastAsia="fr-FR"/>
        </w:rPr>
      </w:pPr>
      <w:r w:rsidRPr="005F599B">
        <w:rPr>
          <w:noProof/>
          <w:lang w:eastAsia="fr-FR"/>
        </w:rPr>
        <w:drawing>
          <wp:inline distT="0" distB="0" distL="0" distR="0" wp14:anchorId="578CB9BD" wp14:editId="29D2FE94">
            <wp:extent cx="3209996" cy="2227943"/>
            <wp:effectExtent l="0" t="0" r="0" b="1270"/>
            <wp:docPr id="1788759286" name="Image 1" descr="Une image contenant Tracé, ligne, texte, diagra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01556" name="Image 1" descr="Une image contenant Tracé, ligne, texte, diagramme&#10;&#10;Le contenu généré par l’IA peut êtr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39380" cy="224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6A65E" w14:textId="77777777" w:rsidR="008B4EB9" w:rsidRPr="005F599B" w:rsidRDefault="008B4EB9" w:rsidP="00FE06F4">
      <w:pPr>
        <w:tabs>
          <w:tab w:val="left" w:pos="1418"/>
        </w:tabs>
        <w:ind w:right="-707"/>
        <w:rPr>
          <w:rFonts w:cs="Tahoma"/>
          <w:i/>
          <w:iCs/>
          <w:color w:val="000000" w:themeColor="text1"/>
          <w:szCs w:val="20"/>
        </w:rPr>
      </w:pPr>
    </w:p>
    <w:p w14:paraId="23540F11" w14:textId="1F8B9C0B" w:rsidR="009B58B5" w:rsidRPr="005F599B" w:rsidRDefault="009B58B5" w:rsidP="009B58B5">
      <w:pPr>
        <w:pStyle w:val="Titre2"/>
      </w:pPr>
      <w:r w:rsidRPr="005F599B">
        <w:t>Autres améliorations</w:t>
      </w:r>
    </w:p>
    <w:p w14:paraId="642933A5" w14:textId="77777777" w:rsidR="00A07210" w:rsidRPr="005F599B" w:rsidRDefault="00A07210" w:rsidP="00A07210">
      <w:pPr>
        <w:pStyle w:val="Paragraphedeliste"/>
        <w:keepNext/>
        <w:numPr>
          <w:ilvl w:val="1"/>
          <w:numId w:val="28"/>
        </w:numPr>
        <w:spacing w:before="120" w:after="120"/>
        <w:contextualSpacing w:val="0"/>
        <w:outlineLvl w:val="3"/>
        <w:rPr>
          <w:rFonts w:eastAsia="Times New Roman" w:cs="Tahoma"/>
          <w:b/>
          <w:bCs/>
          <w:vanish/>
          <w:szCs w:val="22"/>
          <w:lang w:eastAsia="fr-FR" w:bidi="ar-SA"/>
        </w:rPr>
      </w:pPr>
    </w:p>
    <w:p w14:paraId="2C3247D3" w14:textId="77777777" w:rsidR="00A07210" w:rsidRPr="005F599B" w:rsidRDefault="00A07210" w:rsidP="00A07210">
      <w:pPr>
        <w:pStyle w:val="Paragraphedeliste"/>
        <w:keepNext/>
        <w:numPr>
          <w:ilvl w:val="1"/>
          <w:numId w:val="28"/>
        </w:numPr>
        <w:spacing w:before="120" w:after="120"/>
        <w:contextualSpacing w:val="0"/>
        <w:outlineLvl w:val="3"/>
        <w:rPr>
          <w:rFonts w:eastAsia="Times New Roman" w:cs="Tahoma"/>
          <w:b/>
          <w:bCs/>
          <w:vanish/>
          <w:szCs w:val="22"/>
          <w:lang w:eastAsia="fr-FR" w:bidi="ar-SA"/>
        </w:rPr>
      </w:pPr>
    </w:p>
    <w:p w14:paraId="13409676" w14:textId="3B3F4F66" w:rsidR="00A07210" w:rsidRPr="005F599B" w:rsidRDefault="00A07210" w:rsidP="00A07210">
      <w:pPr>
        <w:pStyle w:val="Soustitre1"/>
        <w:numPr>
          <w:ilvl w:val="2"/>
          <w:numId w:val="28"/>
        </w:numPr>
        <w:rPr>
          <w:b/>
          <w:noProof w:val="0"/>
        </w:rPr>
      </w:pPr>
      <w:r w:rsidRPr="005F599B">
        <w:rPr>
          <w:b/>
          <w:noProof w:val="0"/>
        </w:rPr>
        <w:t>Simplification de la validation dans les documents</w:t>
      </w:r>
    </w:p>
    <w:p w14:paraId="1262A1BA" w14:textId="0DF55E39" w:rsidR="00453DF9" w:rsidRPr="005F599B" w:rsidRDefault="00453DF9" w:rsidP="00991D11">
      <w:pPr>
        <w:rPr>
          <w:lang w:eastAsia="fr-FR"/>
        </w:rPr>
      </w:pPr>
      <w:r w:rsidRPr="005F599B">
        <w:rPr>
          <w:lang w:eastAsia="fr-FR"/>
        </w:rPr>
        <w:t>Auparavant</w:t>
      </w:r>
      <w:r w:rsidR="005702C3" w:rsidRPr="005F599B">
        <w:rPr>
          <w:lang w:eastAsia="fr-FR"/>
        </w:rPr>
        <w:t xml:space="preserve"> </w:t>
      </w:r>
      <w:r w:rsidRPr="005F599B">
        <w:rPr>
          <w:lang w:eastAsia="fr-FR"/>
        </w:rPr>
        <w:t xml:space="preserve">pour valider une facture, </w:t>
      </w:r>
      <w:r w:rsidR="005702C3" w:rsidRPr="005F599B">
        <w:rPr>
          <w:lang w:eastAsia="fr-FR"/>
        </w:rPr>
        <w:t xml:space="preserve">si toutes les données obligatoires étaient bien renseignées, </w:t>
      </w:r>
      <w:r w:rsidRPr="005F599B">
        <w:rPr>
          <w:lang w:eastAsia="fr-FR"/>
        </w:rPr>
        <w:t xml:space="preserve">il fallait valider la répartition des montants puis cliquer sur </w:t>
      </w:r>
      <w:r w:rsidRPr="005F599B">
        <w:rPr>
          <w:b/>
          <w:bCs/>
          <w:color w:val="F8CB00" w:themeColor="accent3"/>
          <w:lang w:eastAsia="fr-FR"/>
        </w:rPr>
        <w:t>Valider</w:t>
      </w:r>
      <w:r w:rsidRPr="005F599B">
        <w:rPr>
          <w:lang w:eastAsia="fr-FR"/>
        </w:rPr>
        <w:t>.</w:t>
      </w:r>
    </w:p>
    <w:p w14:paraId="676523D6" w14:textId="5289509A" w:rsidR="003053E0" w:rsidRPr="005F599B" w:rsidRDefault="00192999" w:rsidP="00814C43">
      <w:pPr>
        <w:jc w:val="center"/>
        <w:rPr>
          <w:highlight w:val="yellow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C720DE2" wp14:editId="115E0BF4">
                <wp:simplePos x="0" y="0"/>
                <wp:positionH relativeFrom="column">
                  <wp:posOffset>3411530</wp:posOffset>
                </wp:positionH>
                <wp:positionV relativeFrom="paragraph">
                  <wp:posOffset>312715</wp:posOffset>
                </wp:positionV>
                <wp:extent cx="1097280" cy="157362"/>
                <wp:effectExtent l="0" t="0" r="26670" b="14605"/>
                <wp:wrapNone/>
                <wp:docPr id="938273966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1573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B681F8" id="Rectangle 38" o:spid="_x0000_s1026" style="position:absolute;margin-left:268.6pt;margin-top:24.6pt;width:86.4pt;height:12.4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" fillcolor="white [3212]" strokecolor="white [3212]" strokeweight="1pt"/>
            </w:pict>
          </mc:Fallback>
        </mc:AlternateContent>
      </w:r>
      <w:r w:rsidR="005702C3" w:rsidRPr="005F59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3FF0994" wp14:editId="7DFB68E8">
                <wp:simplePos x="0" y="0"/>
                <wp:positionH relativeFrom="column">
                  <wp:posOffset>4869815</wp:posOffset>
                </wp:positionH>
                <wp:positionV relativeFrom="paragraph">
                  <wp:posOffset>2295313</wp:posOffset>
                </wp:positionV>
                <wp:extent cx="232410" cy="122555"/>
                <wp:effectExtent l="0" t="0" r="15240" b="10795"/>
                <wp:wrapNone/>
                <wp:docPr id="1192655195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1225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DE7EB6" id="Rectangle 36" o:spid="_x0000_s1026" style="position:absolute;margin-left:383.45pt;margin-top:180.75pt;width:18.3pt;height:9.6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" filled="f" strokecolor="#3db59e [3214]" strokeweight="1pt"/>
            </w:pict>
          </mc:Fallback>
        </mc:AlternateContent>
      </w:r>
      <w:r w:rsidR="005702C3" w:rsidRPr="005F599B">
        <w:rPr>
          <w:rFonts w:cs="Tahoma"/>
          <w:noProof/>
        </w:rPr>
        <w:drawing>
          <wp:anchor distT="0" distB="0" distL="114300" distR="114300" simplePos="0" relativeHeight="251798528" behindDoc="0" locked="0" layoutInCell="1" allowOverlap="1" wp14:anchorId="27A48FEF" wp14:editId="0F611D3E">
            <wp:simplePos x="0" y="0"/>
            <wp:positionH relativeFrom="column">
              <wp:posOffset>4911090</wp:posOffset>
            </wp:positionH>
            <wp:positionV relativeFrom="paragraph">
              <wp:posOffset>2153497</wp:posOffset>
            </wp:positionV>
            <wp:extent cx="136800" cy="136800"/>
            <wp:effectExtent l="0" t="0" r="0" b="0"/>
            <wp:wrapNone/>
            <wp:docPr id="1411322840" name="Graphique 19" descr="Badg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059252" name="Graphique 1724059252" descr="Badge avec un remplissage uni"/>
                    <pic:cNvPicPr/>
                  </pic:nvPicPr>
                  <pic:blipFill>
                    <a:blip r:embed="rId49">
                      <a:extLst>
                        <a:ext uri="{96DAC541-7B7A-43D3-8B79-37D633B846F1}">
                          <asvg:svgBlip xmlns:asvg="http://schemas.microsoft.com/office/drawing/2016/SVG/main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00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2C3" w:rsidRPr="005F599B">
        <w:rPr>
          <w:rFonts w:cs="Tahoma"/>
          <w:noProof/>
        </w:rPr>
        <w:drawing>
          <wp:anchor distT="0" distB="0" distL="114300" distR="114300" simplePos="0" relativeHeight="251797504" behindDoc="0" locked="0" layoutInCell="1" allowOverlap="1" wp14:anchorId="2528F40E" wp14:editId="43C5CFF2">
            <wp:simplePos x="0" y="0"/>
            <wp:positionH relativeFrom="margin">
              <wp:posOffset>5325110</wp:posOffset>
            </wp:positionH>
            <wp:positionV relativeFrom="paragraph">
              <wp:posOffset>1838114</wp:posOffset>
            </wp:positionV>
            <wp:extent cx="135467" cy="135467"/>
            <wp:effectExtent l="0" t="0" r="0" b="0"/>
            <wp:wrapNone/>
            <wp:docPr id="1065727829" name="Graphique 20" descr="Badge 1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211194" name="Graphique 336211194" descr="Badge 1 avec un remplissage uni"/>
                    <pic:cNvPicPr/>
                  </pic:nvPicPr>
                  <pic:blipFill>
                    <a:blip r:embed="rId51">
                      <a:extLst>
                        <a:ext uri="{96DAC541-7B7A-43D3-8B79-37D633B846F1}">
                          <asvg:svgBlip xmlns:asvg="http://schemas.microsoft.com/office/drawing/2016/SVG/main" r:embe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67" cy="135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2C3" w:rsidRPr="005F59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DE21994" wp14:editId="7C33CB4F">
                <wp:simplePos x="0" y="0"/>
                <wp:positionH relativeFrom="column">
                  <wp:posOffset>5179695</wp:posOffset>
                </wp:positionH>
                <wp:positionV relativeFrom="paragraph">
                  <wp:posOffset>1854623</wp:posOffset>
                </wp:positionV>
                <wp:extent cx="80433" cy="93134"/>
                <wp:effectExtent l="0" t="0" r="15240" b="21590"/>
                <wp:wrapNone/>
                <wp:docPr id="1785828704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33" cy="931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55D6F9" id="Rectangle 35" o:spid="_x0000_s1026" style="position:absolute;margin-left:407.85pt;margin-top:146.05pt;width:6.35pt;height:7.3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" filled="f" strokecolor="#3db59e [3214]" strokeweight="1pt"/>
            </w:pict>
          </mc:Fallback>
        </mc:AlternateContent>
      </w:r>
      <w:r w:rsidR="005702C3" w:rsidRPr="005F599B">
        <w:rPr>
          <w:noProof/>
          <w:lang w:eastAsia="fr-FR"/>
        </w:rPr>
        <w:drawing>
          <wp:inline distT="0" distB="0" distL="0" distR="0" wp14:anchorId="09ACC60B" wp14:editId="58578B68">
            <wp:extent cx="4011083" cy="2405885"/>
            <wp:effectExtent l="0" t="0" r="8890" b="0"/>
            <wp:docPr id="1115657922" name="Image 1" descr="Une image contenant texte, logiciel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657922" name="Image 1" descr="Une image contenant texte, logiciel, Police, nombre&#10;&#10;Le contenu généré par l’IA peut être incorrec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024368" cy="241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1A980" w14:textId="09BBB102" w:rsidR="00991D11" w:rsidRPr="005F599B" w:rsidRDefault="005702C3" w:rsidP="00814C43">
      <w:pPr>
        <w:spacing w:before="360"/>
        <w:rPr>
          <w:lang w:eastAsia="fr-FR"/>
        </w:rPr>
      </w:pPr>
      <w:r w:rsidRPr="005F599B">
        <w:rPr>
          <w:lang w:eastAsia="fr-FR"/>
        </w:rPr>
        <w:t>À partir de cette version,</w:t>
      </w:r>
      <w:r w:rsidR="00991D11" w:rsidRPr="005F599B">
        <w:rPr>
          <w:lang w:eastAsia="fr-FR"/>
        </w:rPr>
        <w:t xml:space="preserve"> </w:t>
      </w:r>
      <w:r w:rsidRPr="005F599B">
        <w:rPr>
          <w:lang w:eastAsia="fr-FR"/>
        </w:rPr>
        <w:t>il n’est plus nécessaire de valider la répartition des montants.</w:t>
      </w:r>
      <w:r w:rsidR="00991D11" w:rsidRPr="005F599B">
        <w:rPr>
          <w:lang w:eastAsia="fr-FR"/>
        </w:rPr>
        <w:t xml:space="preserve"> Cli</w:t>
      </w:r>
      <w:r w:rsidR="00AD71E5" w:rsidRPr="005F599B">
        <w:rPr>
          <w:lang w:eastAsia="fr-FR"/>
        </w:rPr>
        <w:t>quez</w:t>
      </w:r>
      <w:r w:rsidR="00991D11" w:rsidRPr="005F599B">
        <w:rPr>
          <w:lang w:eastAsia="fr-FR"/>
        </w:rPr>
        <w:t xml:space="preserve"> </w:t>
      </w:r>
      <w:r w:rsidRPr="005F599B">
        <w:rPr>
          <w:lang w:eastAsia="fr-FR"/>
        </w:rPr>
        <w:t xml:space="preserve">directement </w:t>
      </w:r>
      <w:r w:rsidR="00991D11" w:rsidRPr="005F599B">
        <w:rPr>
          <w:lang w:eastAsia="fr-FR"/>
        </w:rPr>
        <w:t xml:space="preserve">sur le bouton </w:t>
      </w:r>
      <w:r w:rsidR="00991D11" w:rsidRPr="005F599B">
        <w:rPr>
          <w:b/>
          <w:bCs/>
          <w:i/>
          <w:iCs/>
          <w:lang w:eastAsia="fr-FR"/>
        </w:rPr>
        <w:t>Valider</w:t>
      </w:r>
      <w:r w:rsidR="00991D11" w:rsidRPr="005F599B">
        <w:rPr>
          <w:lang w:eastAsia="fr-FR"/>
        </w:rPr>
        <w:t>.</w:t>
      </w:r>
    </w:p>
    <w:p w14:paraId="18F0F556" w14:textId="21A94AFD" w:rsidR="005702C3" w:rsidRPr="005F599B" w:rsidRDefault="00B43036" w:rsidP="005702C3">
      <w:pPr>
        <w:jc w:val="center"/>
        <w:rPr>
          <w:lang w:eastAsia="fr-FR"/>
        </w:rPr>
      </w:pPr>
      <w:r w:rsidRPr="005F59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B60EDA6" wp14:editId="147FD483">
                <wp:simplePos x="0" y="0"/>
                <wp:positionH relativeFrom="column">
                  <wp:posOffset>4906221</wp:posOffset>
                </wp:positionH>
                <wp:positionV relativeFrom="paragraph">
                  <wp:posOffset>2353310</wp:posOffset>
                </wp:positionV>
                <wp:extent cx="232410" cy="122555"/>
                <wp:effectExtent l="0" t="0" r="15240" b="10795"/>
                <wp:wrapNone/>
                <wp:docPr id="317888793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1225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DB654C" id="Rectangle 36" o:spid="_x0000_s1026" style="position:absolute;margin-left:386.3pt;margin-top:185.3pt;width:18.3pt;height:9.6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" filled="f" strokecolor="#3db59e [321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E25B626" wp14:editId="7645EC0A">
                <wp:simplePos x="0" y="0"/>
                <wp:positionH relativeFrom="column">
                  <wp:posOffset>3395133</wp:posOffset>
                </wp:positionH>
                <wp:positionV relativeFrom="paragraph">
                  <wp:posOffset>321733</wp:posOffset>
                </wp:positionV>
                <wp:extent cx="1097280" cy="157362"/>
                <wp:effectExtent l="0" t="0" r="26670" b="14605"/>
                <wp:wrapNone/>
                <wp:docPr id="116694594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1573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F00CB8" id="Rectangle 38" o:spid="_x0000_s1026" style="position:absolute;margin-left:267.35pt;margin-top:25.35pt;width:86.4pt;height:12.4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" fillcolor="white [3212]" strokecolor="white [3212]" strokeweight="1pt"/>
            </w:pict>
          </mc:Fallback>
        </mc:AlternateContent>
      </w:r>
      <w:r w:rsidRPr="00B43036">
        <w:rPr>
          <w:noProof/>
          <w:lang w:eastAsia="fr-FR"/>
        </w:rPr>
        <w:drawing>
          <wp:inline distT="0" distB="0" distL="0" distR="0" wp14:anchorId="010F2234" wp14:editId="67CD4610">
            <wp:extent cx="4106381" cy="2484967"/>
            <wp:effectExtent l="0" t="0" r="8890" b="0"/>
            <wp:docPr id="1142528871" name="Image 1" descr="Une image contenant texte, capture d’écran, logiciel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528871" name="Image 1" descr="Une image contenant texte, capture d’écran, logiciel, nombre&#10;&#10;Le contenu généré par l’IA peut être incorrect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124088" cy="249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D4EC3" w14:textId="77777777" w:rsidR="009B58B5" w:rsidRPr="005F599B" w:rsidRDefault="009B58B5" w:rsidP="00FE06F4">
      <w:pPr>
        <w:tabs>
          <w:tab w:val="left" w:pos="1418"/>
        </w:tabs>
        <w:ind w:right="-707"/>
        <w:rPr>
          <w:rFonts w:cs="Tahoma"/>
          <w:i/>
          <w:iCs/>
          <w:color w:val="000000" w:themeColor="text1"/>
          <w:szCs w:val="20"/>
        </w:rPr>
      </w:pPr>
    </w:p>
    <w:p w14:paraId="1E1FCFCD" w14:textId="289D0B23" w:rsidR="005E0732" w:rsidRPr="005F599B" w:rsidRDefault="005E0732" w:rsidP="005E0732">
      <w:pPr>
        <w:pStyle w:val="Soustitre1"/>
        <w:numPr>
          <w:ilvl w:val="2"/>
          <w:numId w:val="28"/>
        </w:numPr>
        <w:rPr>
          <w:b/>
          <w:noProof w:val="0"/>
        </w:rPr>
      </w:pPr>
      <w:r w:rsidRPr="005F599B">
        <w:rPr>
          <w:b/>
          <w:noProof w:val="0"/>
        </w:rPr>
        <w:t>Amélioration de l’expérience utilisateur dans le dossier de révision</w:t>
      </w:r>
    </w:p>
    <w:p w14:paraId="26F77568" w14:textId="0E289AF5" w:rsidR="005E0732" w:rsidRPr="005F599B" w:rsidRDefault="005E0732" w:rsidP="005E0732">
      <w:pPr>
        <w:rPr>
          <w:lang w:eastAsia="fr-FR"/>
        </w:rPr>
      </w:pPr>
      <w:r w:rsidRPr="005F599B">
        <w:rPr>
          <w:lang w:eastAsia="fr-FR"/>
        </w:rPr>
        <w:t xml:space="preserve">Pour faciliter la navigation dans le dossier de révision et aller plus vite sur les contrôles, </w:t>
      </w:r>
      <w:r w:rsidR="001A7E71" w:rsidRPr="005F599B">
        <w:rPr>
          <w:lang w:eastAsia="fr-FR"/>
        </w:rPr>
        <w:t>ajout de la possibilité de</w:t>
      </w:r>
      <w:r w:rsidRPr="005F599B">
        <w:rPr>
          <w:lang w:eastAsia="fr-FR"/>
        </w:rPr>
        <w:t xml:space="preserve"> plier / déplier les cycles ou le dossier </w:t>
      </w:r>
      <w:r w:rsidR="001A7E71" w:rsidRPr="005F599B">
        <w:rPr>
          <w:lang w:eastAsia="fr-FR"/>
        </w:rPr>
        <w:t xml:space="preserve">de révision </w:t>
      </w:r>
      <w:r w:rsidRPr="005F599B">
        <w:rPr>
          <w:lang w:eastAsia="fr-FR"/>
        </w:rPr>
        <w:t>en global.</w:t>
      </w:r>
    </w:p>
    <w:p w14:paraId="3D661190" w14:textId="0B40E78C" w:rsidR="005E0732" w:rsidRPr="005F599B" w:rsidRDefault="00A84509" w:rsidP="00CD1F72">
      <w:pPr>
        <w:jc w:val="center"/>
        <w:rPr>
          <w:lang w:eastAsia="fr-FR"/>
        </w:rPr>
      </w:pPr>
      <w:r>
        <w:rPr>
          <w:noProof/>
        </w:rPr>
        <w:drawing>
          <wp:inline distT="0" distB="0" distL="0" distR="0" wp14:anchorId="1893EB2C" wp14:editId="0307C174">
            <wp:extent cx="4561354" cy="1683657"/>
            <wp:effectExtent l="0" t="0" r="0" b="0"/>
            <wp:docPr id="1216325281" name="Image 39" descr="Une image contenant texte, nombr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325281" name="Image 39" descr="Une image contenant texte, nombre, capture d’écra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591" cy="17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A489E" w14:textId="76970C4D" w:rsidR="005E0732" w:rsidRPr="005F599B" w:rsidRDefault="005E0732" w:rsidP="005E0732">
      <w:pPr>
        <w:rPr>
          <w:lang w:eastAsia="fr-FR"/>
        </w:rPr>
      </w:pPr>
      <w:r w:rsidRPr="005F599B">
        <w:rPr>
          <w:lang w:eastAsia="fr-FR"/>
        </w:rPr>
        <w:t>Par défaut, un cycle entièrement traité est replié</w:t>
      </w:r>
      <w:r w:rsidR="00877A17" w:rsidRPr="005F599B">
        <w:rPr>
          <w:lang w:eastAsia="fr-FR"/>
        </w:rPr>
        <w:t xml:space="preserve"> automatiquement</w:t>
      </w:r>
      <w:r w:rsidRPr="005F599B">
        <w:rPr>
          <w:lang w:eastAsia="fr-FR"/>
        </w:rPr>
        <w:t xml:space="preserve">. </w:t>
      </w:r>
      <w:r w:rsidR="00877A17" w:rsidRPr="005F599B">
        <w:rPr>
          <w:lang w:eastAsia="fr-FR"/>
        </w:rPr>
        <w:t>Ainsi, l</w:t>
      </w:r>
      <w:r w:rsidRPr="005F599B">
        <w:rPr>
          <w:lang w:eastAsia="fr-FR"/>
        </w:rPr>
        <w:t>es cycles restant à traiter sont mis en évidence.</w:t>
      </w:r>
    </w:p>
    <w:p w14:paraId="6700B2D5" w14:textId="5BFB8EF3" w:rsidR="005E0732" w:rsidRPr="005F599B" w:rsidRDefault="00877A17" w:rsidP="005E0732">
      <w:pPr>
        <w:rPr>
          <w:lang w:eastAsia="fr-FR"/>
        </w:rPr>
      </w:pPr>
      <w:r w:rsidRPr="005F599B">
        <w:rPr>
          <w:lang w:eastAsia="fr-FR"/>
        </w:rPr>
        <w:t>Un indicateur d</w:t>
      </w:r>
      <w:r w:rsidR="005E0732" w:rsidRPr="005F599B">
        <w:rPr>
          <w:lang w:eastAsia="fr-FR"/>
        </w:rPr>
        <w:t xml:space="preserve">’avancement </w:t>
      </w:r>
      <w:r w:rsidRPr="005F599B">
        <w:rPr>
          <w:lang w:eastAsia="fr-FR"/>
        </w:rPr>
        <w:t>a également été ajouté au niveau d</w:t>
      </w:r>
      <w:r w:rsidR="005E0732" w:rsidRPr="005F599B">
        <w:rPr>
          <w:lang w:eastAsia="fr-FR"/>
        </w:rPr>
        <w:t xml:space="preserve">es cycles </w:t>
      </w:r>
      <w:r w:rsidRPr="005F599B">
        <w:rPr>
          <w:lang w:eastAsia="fr-FR"/>
        </w:rPr>
        <w:t xml:space="preserve">afin </w:t>
      </w:r>
      <w:r w:rsidR="00374C03" w:rsidRPr="005F599B">
        <w:rPr>
          <w:lang w:eastAsia="fr-FR"/>
        </w:rPr>
        <w:t>de visualiser rapidement les cycles</w:t>
      </w:r>
      <w:r w:rsidR="009E5450" w:rsidRPr="005F599B">
        <w:rPr>
          <w:lang w:eastAsia="fr-FR"/>
        </w:rPr>
        <w:t xml:space="preserve"> restants</w:t>
      </w:r>
      <w:r w:rsidR="00374C03" w:rsidRPr="005F599B">
        <w:rPr>
          <w:lang w:eastAsia="fr-FR"/>
        </w:rPr>
        <w:t xml:space="preserve"> à traiter</w:t>
      </w:r>
      <w:r w:rsidR="005E0732" w:rsidRPr="005F599B">
        <w:rPr>
          <w:lang w:eastAsia="fr-FR"/>
        </w:rPr>
        <w:t>.</w:t>
      </w:r>
      <w:r w:rsidRPr="005F599B">
        <w:rPr>
          <w:lang w:eastAsia="fr-FR"/>
        </w:rPr>
        <w:t xml:space="preserve"> Auparavant l’indicateur d’avancement était présent uniquement au niveau des contrôles.</w:t>
      </w:r>
    </w:p>
    <w:p w14:paraId="2C85A536" w14:textId="77777777" w:rsidR="005E0732" w:rsidRPr="005F599B" w:rsidRDefault="005E0732" w:rsidP="00FE06F4">
      <w:pPr>
        <w:tabs>
          <w:tab w:val="left" w:pos="1418"/>
        </w:tabs>
        <w:ind w:right="-707"/>
        <w:rPr>
          <w:rFonts w:cs="Tahoma"/>
          <w:i/>
          <w:iCs/>
          <w:color w:val="000000" w:themeColor="text1"/>
          <w:szCs w:val="20"/>
        </w:rPr>
      </w:pPr>
    </w:p>
    <w:p w14:paraId="627520A4" w14:textId="2F1E76E2" w:rsidR="005E0732" w:rsidRPr="005F599B" w:rsidRDefault="005E0732" w:rsidP="005E0732">
      <w:pPr>
        <w:pStyle w:val="Soustitre1"/>
        <w:numPr>
          <w:ilvl w:val="2"/>
          <w:numId w:val="28"/>
        </w:numPr>
        <w:rPr>
          <w:b/>
          <w:noProof w:val="0"/>
        </w:rPr>
      </w:pPr>
      <w:r w:rsidRPr="005F599B">
        <w:rPr>
          <w:b/>
          <w:noProof w:val="0"/>
        </w:rPr>
        <w:t>API</w:t>
      </w:r>
    </w:p>
    <w:p w14:paraId="6F989904" w14:textId="512DBAF8" w:rsidR="005E0732" w:rsidRPr="005F599B" w:rsidRDefault="005E0732" w:rsidP="00205112">
      <w:pPr>
        <w:spacing w:after="0"/>
        <w:rPr>
          <w:lang w:eastAsia="fr-FR"/>
        </w:rPr>
      </w:pPr>
      <w:r w:rsidRPr="005F599B">
        <w:rPr>
          <w:lang w:eastAsia="fr-FR"/>
        </w:rPr>
        <w:t>Mise à disposition d</w:t>
      </w:r>
      <w:r w:rsidR="00D902F0" w:rsidRPr="005F599B">
        <w:rPr>
          <w:lang w:eastAsia="fr-FR"/>
        </w:rPr>
        <w:t>’</w:t>
      </w:r>
      <w:r w:rsidRPr="005F599B">
        <w:rPr>
          <w:lang w:eastAsia="fr-FR"/>
        </w:rPr>
        <w:t xml:space="preserve">API </w:t>
      </w:r>
      <w:r w:rsidR="00D902F0" w:rsidRPr="005F599B">
        <w:rPr>
          <w:lang w:eastAsia="fr-FR"/>
        </w:rPr>
        <w:t xml:space="preserve">pour importer des </w:t>
      </w:r>
      <w:r w:rsidRPr="005F599B">
        <w:rPr>
          <w:lang w:eastAsia="fr-FR"/>
        </w:rPr>
        <w:t xml:space="preserve">emprunts et </w:t>
      </w:r>
      <w:r w:rsidR="00D902F0" w:rsidRPr="005F599B">
        <w:rPr>
          <w:lang w:eastAsia="fr-FR"/>
        </w:rPr>
        <w:t xml:space="preserve">des </w:t>
      </w:r>
      <w:r w:rsidRPr="005F599B">
        <w:rPr>
          <w:lang w:eastAsia="fr-FR"/>
        </w:rPr>
        <w:t>contrats.</w:t>
      </w:r>
    </w:p>
    <w:p w14:paraId="20AE64A5" w14:textId="77777777" w:rsidR="008B1070" w:rsidRPr="005F599B" w:rsidRDefault="008B1070" w:rsidP="00EB3AAC">
      <w:pPr>
        <w:spacing w:after="0"/>
        <w:rPr>
          <w:lang w:eastAsia="fr-FR"/>
        </w:rPr>
      </w:pPr>
    </w:p>
    <w:p w14:paraId="40176961" w14:textId="77777777" w:rsidR="00367EB2" w:rsidRPr="005F599B" w:rsidRDefault="00367EB2" w:rsidP="00367EB2">
      <w:pPr>
        <w:pStyle w:val="Titre2"/>
      </w:pPr>
      <w:r w:rsidRPr="005F599B">
        <w:t>Gestion interne</w:t>
      </w:r>
    </w:p>
    <w:p w14:paraId="1D8912AE" w14:textId="1E1E1804" w:rsidR="00367EB2" w:rsidRPr="005F599B" w:rsidRDefault="00367EB2" w:rsidP="00367EB2">
      <w:pPr>
        <w:pStyle w:val="Soustitre1"/>
        <w:numPr>
          <w:ilvl w:val="0"/>
          <w:numId w:val="0"/>
        </w:numPr>
        <w:rPr>
          <w:noProof w:val="0"/>
        </w:rPr>
      </w:pPr>
      <w:r w:rsidRPr="005F599B">
        <w:rPr>
          <w:bCs w:val="0"/>
          <w:noProof w:val="0"/>
        </w:rPr>
        <w:t>Contrôle des IBAN :</w:t>
      </w:r>
      <w:r w:rsidRPr="005F599B">
        <w:rPr>
          <w:b/>
          <w:noProof w:val="0"/>
        </w:rPr>
        <w:t xml:space="preserve"> </w:t>
      </w:r>
      <w:r w:rsidRPr="005F599B">
        <w:rPr>
          <w:noProof w:val="0"/>
        </w:rPr>
        <w:t xml:space="preserve">Une alerte est ajoutée sur l’IBAN </w:t>
      </w:r>
      <w:r w:rsidR="00877A17" w:rsidRPr="005F599B">
        <w:rPr>
          <w:noProof w:val="0"/>
        </w:rPr>
        <w:t xml:space="preserve">s’il </w:t>
      </w:r>
      <w:r w:rsidRPr="005F599B">
        <w:rPr>
          <w:noProof w:val="0"/>
        </w:rPr>
        <w:t>est déjà utilisé dans un autre dossier.</w:t>
      </w:r>
    </w:p>
    <w:p w14:paraId="19B4502F" w14:textId="77777777" w:rsidR="00367EB2" w:rsidRPr="005F599B" w:rsidRDefault="00367EB2" w:rsidP="00EA188C"/>
    <w:tbl>
      <w:tblPr>
        <w:tblStyle w:val="Grilledutableau"/>
        <w:tblW w:w="10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"/>
        <w:gridCol w:w="9920"/>
      </w:tblGrid>
      <w:tr w:rsidR="00367EB2" w:rsidRPr="005F599B" w14:paraId="08BA0011" w14:textId="77777777" w:rsidTr="00331906">
        <w:trPr>
          <w:trHeight w:val="300"/>
        </w:trPr>
        <w:tc>
          <w:tcPr>
            <w:tcW w:w="560" w:type="dxa"/>
            <w:shd w:val="clear" w:color="auto" w:fill="BADBD5"/>
            <w:vAlign w:val="center"/>
          </w:tcPr>
          <w:p w14:paraId="5B7522E0" w14:textId="77777777" w:rsidR="00367EB2" w:rsidRPr="005F599B" w:rsidRDefault="00367EB2" w:rsidP="00331906">
            <w:pPr>
              <w:rPr>
                <w:lang w:eastAsia="fr-FR"/>
              </w:rPr>
            </w:pPr>
            <w:r w:rsidRPr="005F599B">
              <w:rPr>
                <w:noProof/>
                <w:color w:val="2B579A"/>
              </w:rPr>
              <w:drawing>
                <wp:inline distT="0" distB="0" distL="0" distR="0" wp14:anchorId="62A13C81" wp14:editId="5E9B00C5">
                  <wp:extent cx="170600" cy="268579"/>
                  <wp:effectExtent l="0" t="0" r="0" b="8890"/>
                  <wp:docPr id="210883470" name="Picture 2141808579" descr="Une image contenant sourire, émoticône, smiley, clipart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180857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00" cy="2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0" w:type="dxa"/>
            <w:shd w:val="clear" w:color="auto" w:fill="BADBD5"/>
            <w:vAlign w:val="center"/>
          </w:tcPr>
          <w:p w14:paraId="37C7D819" w14:textId="32E1F419" w:rsidR="00367EB2" w:rsidRPr="005F599B" w:rsidRDefault="00367EB2" w:rsidP="00331906">
            <w:pPr>
              <w:rPr>
                <w:lang w:eastAsia="fr-FR"/>
              </w:rPr>
            </w:pPr>
            <w:r w:rsidRPr="005F599B">
              <w:rPr>
                <w:lang w:eastAsia="fr-FR"/>
              </w:rPr>
              <w:t>Cette évolution renforce la fiabilité et la cohérence des données bancaires tout en évitant les blocages.</w:t>
            </w:r>
          </w:p>
        </w:tc>
      </w:tr>
    </w:tbl>
    <w:p w14:paraId="708F727D" w14:textId="77777777" w:rsidR="00A05B39" w:rsidRPr="005F599B" w:rsidRDefault="00A05B39" w:rsidP="00B161A5">
      <w:pPr>
        <w:rPr>
          <w:lang w:eastAsia="fr-FR"/>
        </w:rPr>
      </w:pPr>
    </w:p>
    <w:p w14:paraId="5CA3A61E" w14:textId="2417A322" w:rsidR="00BE17FF" w:rsidRPr="005F599B" w:rsidRDefault="00BE17FF" w:rsidP="00B161A5">
      <w:pPr>
        <w:pStyle w:val="TitreSecondaire"/>
      </w:pPr>
      <w:r w:rsidRPr="005F599B">
        <w:t>nouveautÉs spÉcifiques cabinets comptables</w:t>
      </w:r>
    </w:p>
    <w:p w14:paraId="46591F7C" w14:textId="2699AE37" w:rsidR="005E0732" w:rsidRPr="005F599B" w:rsidRDefault="005E0732" w:rsidP="005E0732">
      <w:pPr>
        <w:pStyle w:val="Titre2"/>
      </w:pPr>
      <w:r w:rsidRPr="005F599B">
        <w:t>Gestion interne</w:t>
      </w:r>
    </w:p>
    <w:p w14:paraId="7A501B46" w14:textId="77777777" w:rsidR="005E0732" w:rsidRPr="005F599B" w:rsidRDefault="005E0732" w:rsidP="005E0732">
      <w:pPr>
        <w:pStyle w:val="Paragraphedeliste"/>
        <w:keepNext/>
        <w:numPr>
          <w:ilvl w:val="1"/>
          <w:numId w:val="28"/>
        </w:numPr>
        <w:spacing w:before="120" w:after="120"/>
        <w:contextualSpacing w:val="0"/>
        <w:outlineLvl w:val="3"/>
        <w:rPr>
          <w:rFonts w:eastAsia="Times New Roman" w:cs="Tahoma"/>
          <w:b/>
          <w:bCs/>
          <w:vanish/>
          <w:szCs w:val="22"/>
          <w:lang w:eastAsia="fr-FR" w:bidi="ar-SA"/>
        </w:rPr>
      </w:pPr>
    </w:p>
    <w:p w14:paraId="25E2A904" w14:textId="78BC0DEF" w:rsidR="005E0732" w:rsidRPr="005F599B" w:rsidRDefault="008C0548" w:rsidP="005E0732">
      <w:pPr>
        <w:rPr>
          <w:u w:val="single"/>
          <w:lang w:eastAsia="fr-FR"/>
        </w:rPr>
      </w:pPr>
      <w:r w:rsidRPr="005F599B">
        <w:rPr>
          <w:lang w:eastAsia="fr-FR"/>
        </w:rPr>
        <w:t xml:space="preserve">- </w:t>
      </w:r>
      <w:r w:rsidR="005E0732" w:rsidRPr="005F599B">
        <w:rPr>
          <w:lang w:eastAsia="fr-FR"/>
        </w:rPr>
        <w:t>Signature de la lettre de mission :</w:t>
      </w:r>
      <w:r w:rsidRPr="005F599B">
        <w:rPr>
          <w:lang w:eastAsia="fr-FR"/>
        </w:rPr>
        <w:t xml:space="preserve"> </w:t>
      </w:r>
      <w:r w:rsidR="005E0732" w:rsidRPr="005F599B">
        <w:rPr>
          <w:lang w:eastAsia="fr-FR"/>
        </w:rPr>
        <w:t>Simplification du bouton de signature et ajout de</w:t>
      </w:r>
      <w:r w:rsidR="00783585" w:rsidRPr="005F599B">
        <w:rPr>
          <w:lang w:eastAsia="fr-FR"/>
        </w:rPr>
        <w:t xml:space="preserve"> la possibilité d’</w:t>
      </w:r>
      <w:r w:rsidR="005E0732" w:rsidRPr="005F599B">
        <w:rPr>
          <w:lang w:eastAsia="fr-FR"/>
        </w:rPr>
        <w:t>envo</w:t>
      </w:r>
      <w:r w:rsidR="00783585" w:rsidRPr="005F599B">
        <w:rPr>
          <w:lang w:eastAsia="fr-FR"/>
        </w:rPr>
        <w:t>yer</w:t>
      </w:r>
      <w:r w:rsidR="005E0732" w:rsidRPr="005F599B">
        <w:rPr>
          <w:lang w:eastAsia="fr-FR"/>
        </w:rPr>
        <w:t xml:space="preserve"> par mail pour signature.</w:t>
      </w:r>
    </w:p>
    <w:p w14:paraId="1A21CE6C" w14:textId="433E5D89" w:rsidR="005E0732" w:rsidRPr="005F599B" w:rsidRDefault="005E0732" w:rsidP="00962B3F">
      <w:pPr>
        <w:jc w:val="center"/>
        <w:rPr>
          <w:lang w:eastAsia="fr-FR"/>
        </w:rPr>
      </w:pPr>
      <w:r w:rsidRPr="005F599B">
        <w:rPr>
          <w:noProof/>
          <w:lang w:eastAsia="fr-FR"/>
        </w:rPr>
        <w:drawing>
          <wp:inline distT="0" distB="0" distL="0" distR="0" wp14:anchorId="6ED3FD17" wp14:editId="6E0A3EC0">
            <wp:extent cx="5111384" cy="736740"/>
            <wp:effectExtent l="0" t="0" r="0" b="6350"/>
            <wp:docPr id="677327660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909796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150625" cy="74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8C11B" w14:textId="05E29D47" w:rsidR="005E0732" w:rsidRPr="005F599B" w:rsidRDefault="00E953D7" w:rsidP="0020408A">
      <w:pPr>
        <w:spacing w:before="240"/>
        <w:rPr>
          <w:lang w:eastAsia="fr-FR"/>
        </w:rPr>
      </w:pPr>
      <w:r w:rsidRPr="005F599B">
        <w:rPr>
          <w:lang w:eastAsia="fr-FR"/>
        </w:rPr>
        <w:t>En cas</w:t>
      </w:r>
      <w:r w:rsidR="005E0732" w:rsidRPr="005F599B">
        <w:rPr>
          <w:lang w:eastAsia="fr-FR"/>
        </w:rPr>
        <w:t xml:space="preserve"> d’envoi par mail pour signature électronique, </w:t>
      </w:r>
      <w:proofErr w:type="spellStart"/>
      <w:r w:rsidR="005E0732" w:rsidRPr="005F599B">
        <w:rPr>
          <w:lang w:eastAsia="fr-FR"/>
        </w:rPr>
        <w:t>bobbee</w:t>
      </w:r>
      <w:proofErr w:type="spellEnd"/>
      <w:r w:rsidR="005E0732" w:rsidRPr="005F599B">
        <w:rPr>
          <w:lang w:eastAsia="fr-FR"/>
        </w:rPr>
        <w:t xml:space="preserve"> envoie la lettre de mission sur la plateforme </w:t>
      </w:r>
      <w:proofErr w:type="spellStart"/>
      <w:r w:rsidR="005E0732" w:rsidRPr="005F599B">
        <w:rPr>
          <w:lang w:eastAsia="fr-FR"/>
        </w:rPr>
        <w:t>Contralia</w:t>
      </w:r>
      <w:proofErr w:type="spellEnd"/>
      <w:r w:rsidR="00AC72CB" w:rsidRPr="005F599B">
        <w:rPr>
          <w:lang w:eastAsia="fr-FR"/>
        </w:rPr>
        <w:t>.</w:t>
      </w:r>
      <w:r w:rsidR="005E0732" w:rsidRPr="005F599B">
        <w:rPr>
          <w:lang w:eastAsia="fr-FR"/>
        </w:rPr>
        <w:t xml:space="preserve"> </w:t>
      </w:r>
      <w:r w:rsidR="00AC72CB" w:rsidRPr="005F599B">
        <w:rPr>
          <w:lang w:eastAsia="fr-FR"/>
        </w:rPr>
        <w:t>U</w:t>
      </w:r>
      <w:r w:rsidR="00783585" w:rsidRPr="005F599B">
        <w:rPr>
          <w:lang w:eastAsia="fr-FR"/>
        </w:rPr>
        <w:t>n mail</w:t>
      </w:r>
      <w:r w:rsidR="005E0732" w:rsidRPr="005F599B">
        <w:rPr>
          <w:lang w:eastAsia="fr-FR"/>
        </w:rPr>
        <w:t xml:space="preserve"> </w:t>
      </w:r>
      <w:r w:rsidR="00AC72CB" w:rsidRPr="005F599B">
        <w:rPr>
          <w:lang w:eastAsia="fr-FR"/>
        </w:rPr>
        <w:t xml:space="preserve">est alors envoyé par la plateforme </w:t>
      </w:r>
      <w:proofErr w:type="spellStart"/>
      <w:r w:rsidR="001E4850" w:rsidRPr="005F599B">
        <w:rPr>
          <w:lang w:eastAsia="fr-FR"/>
        </w:rPr>
        <w:t>Contralia</w:t>
      </w:r>
      <w:proofErr w:type="spellEnd"/>
      <w:r w:rsidR="001E4850" w:rsidRPr="005F599B">
        <w:rPr>
          <w:lang w:eastAsia="fr-FR"/>
        </w:rPr>
        <w:t xml:space="preserve"> </w:t>
      </w:r>
      <w:r w:rsidR="005E0732" w:rsidRPr="005F599B">
        <w:rPr>
          <w:lang w:eastAsia="fr-FR"/>
        </w:rPr>
        <w:t>au client</w:t>
      </w:r>
      <w:r w:rsidR="00783585" w:rsidRPr="005F599B">
        <w:rPr>
          <w:lang w:eastAsia="fr-FR"/>
        </w:rPr>
        <w:t xml:space="preserve"> pour lui indiquer qu’il a un document à signer</w:t>
      </w:r>
      <w:r w:rsidR="005E0732" w:rsidRPr="005F599B">
        <w:rPr>
          <w:lang w:eastAsia="fr-FR"/>
        </w:rPr>
        <w:t>.</w:t>
      </w:r>
    </w:p>
    <w:p w14:paraId="6B14E14D" w14:textId="77777777" w:rsidR="005E0732" w:rsidRPr="005F599B" w:rsidRDefault="005E0732" w:rsidP="005E0732">
      <w:pPr>
        <w:rPr>
          <w:lang w:eastAsia="fr-FR"/>
        </w:rPr>
      </w:pPr>
    </w:p>
    <w:p w14:paraId="5BCAA5C3" w14:textId="2996F684" w:rsidR="00F66378" w:rsidRPr="005F599B" w:rsidRDefault="008C0548" w:rsidP="005E0732">
      <w:pPr>
        <w:rPr>
          <w:lang w:eastAsia="fr-FR"/>
        </w:rPr>
      </w:pPr>
      <w:r w:rsidRPr="005F599B">
        <w:rPr>
          <w:lang w:eastAsia="fr-FR"/>
        </w:rPr>
        <w:t xml:space="preserve">- </w:t>
      </w:r>
      <w:r w:rsidR="005E0732" w:rsidRPr="005F599B">
        <w:rPr>
          <w:lang w:eastAsia="fr-FR"/>
        </w:rPr>
        <w:t>Répartition des travaux :</w:t>
      </w:r>
      <w:r w:rsidRPr="005F599B">
        <w:rPr>
          <w:lang w:eastAsia="fr-FR"/>
        </w:rPr>
        <w:t xml:space="preserve"> </w:t>
      </w:r>
      <w:r w:rsidR="00F66378" w:rsidRPr="005F599B">
        <w:rPr>
          <w:lang w:eastAsia="fr-FR"/>
        </w:rPr>
        <w:t xml:space="preserve">Auparavant, un bouton à cocher permettait de passer du modèle standard proposée par </w:t>
      </w:r>
      <w:proofErr w:type="spellStart"/>
      <w:r w:rsidR="00F66378" w:rsidRPr="005F599B">
        <w:rPr>
          <w:lang w:eastAsia="fr-FR"/>
        </w:rPr>
        <w:t>bobbee</w:t>
      </w:r>
      <w:proofErr w:type="spellEnd"/>
      <w:r w:rsidR="00F66378" w:rsidRPr="005F599B">
        <w:rPr>
          <w:lang w:eastAsia="fr-FR"/>
        </w:rPr>
        <w:t xml:space="preserve"> à un modèle personnalis</w:t>
      </w:r>
      <w:r w:rsidR="00D921E1" w:rsidRPr="005F599B">
        <w:rPr>
          <w:lang w:eastAsia="fr-FR"/>
        </w:rPr>
        <w:t>able</w:t>
      </w:r>
      <w:r w:rsidR="00F66378" w:rsidRPr="005F599B">
        <w:rPr>
          <w:lang w:eastAsia="fr-FR"/>
        </w:rPr>
        <w:t>.</w:t>
      </w:r>
    </w:p>
    <w:p w14:paraId="6BAAB37A" w14:textId="603952CE" w:rsidR="00F66378" w:rsidRPr="005F599B" w:rsidRDefault="00D921E1" w:rsidP="00F66378">
      <w:pPr>
        <w:jc w:val="center"/>
        <w:rPr>
          <w:lang w:eastAsia="fr-FR"/>
        </w:rPr>
      </w:pPr>
      <w:r w:rsidRPr="005F599B">
        <w:rPr>
          <w:noProof/>
          <w:lang w:eastAsia="fr-FR"/>
        </w:rPr>
        <w:drawing>
          <wp:inline distT="0" distB="0" distL="0" distR="0" wp14:anchorId="122A8573" wp14:editId="2565EEDD">
            <wp:extent cx="1639241" cy="170754"/>
            <wp:effectExtent l="0" t="0" r="0" b="1270"/>
            <wp:docPr id="35388278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882782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23197" cy="17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C1DF0" w14:textId="5988D84F" w:rsidR="005E0732" w:rsidRPr="005F599B" w:rsidRDefault="00F66378" w:rsidP="0020408A">
      <w:pPr>
        <w:spacing w:before="120"/>
        <w:rPr>
          <w:lang w:eastAsia="fr-FR"/>
        </w:rPr>
      </w:pPr>
      <w:r w:rsidRPr="005F599B">
        <w:rPr>
          <w:lang w:eastAsia="fr-FR"/>
        </w:rPr>
        <w:t>À partir de cette version, un</w:t>
      </w:r>
      <w:r w:rsidR="00DC3AF7" w:rsidRPr="005F599B">
        <w:rPr>
          <w:lang w:eastAsia="fr-FR"/>
        </w:rPr>
        <w:t>e</w:t>
      </w:r>
      <w:r w:rsidRPr="005F599B">
        <w:rPr>
          <w:lang w:eastAsia="fr-FR"/>
        </w:rPr>
        <w:t xml:space="preserve"> rubrique "Choix du modèle" vient remplacer la case à cocher.</w:t>
      </w:r>
    </w:p>
    <w:p w14:paraId="3C4CBE70" w14:textId="020C4004" w:rsidR="00F66378" w:rsidRPr="005F599B" w:rsidRDefault="00F66378" w:rsidP="003611E5">
      <w:pPr>
        <w:spacing w:after="240"/>
        <w:rPr>
          <w:lang w:eastAsia="fr-FR"/>
        </w:rPr>
      </w:pPr>
      <w:r w:rsidRPr="005F599B">
        <w:rPr>
          <w:lang w:eastAsia="fr-FR"/>
        </w:rPr>
        <w:t xml:space="preserve">Le modèle standard proposée par </w:t>
      </w:r>
      <w:proofErr w:type="spellStart"/>
      <w:r w:rsidRPr="005F599B">
        <w:rPr>
          <w:lang w:eastAsia="fr-FR"/>
        </w:rPr>
        <w:t>bobbee</w:t>
      </w:r>
      <w:proofErr w:type="spellEnd"/>
      <w:r w:rsidRPr="005F599B">
        <w:rPr>
          <w:lang w:eastAsia="fr-FR"/>
        </w:rPr>
        <w:t xml:space="preserve"> est le modèle qui s’int</w:t>
      </w:r>
      <w:r w:rsidR="00DC3AF7" w:rsidRPr="005F599B">
        <w:rPr>
          <w:lang w:eastAsia="fr-FR"/>
        </w:rPr>
        <w:t>it</w:t>
      </w:r>
      <w:r w:rsidRPr="005F599B">
        <w:rPr>
          <w:lang w:eastAsia="fr-FR"/>
        </w:rPr>
        <w:t>ule "Généraliste".</w:t>
      </w:r>
      <w:r w:rsidR="00B439DA" w:rsidRPr="005F599B">
        <w:rPr>
          <w:lang w:eastAsia="fr-FR"/>
        </w:rPr>
        <w:t xml:space="preserve"> </w:t>
      </w:r>
      <w:r w:rsidRPr="005F599B">
        <w:rPr>
          <w:lang w:eastAsia="fr-FR"/>
        </w:rPr>
        <w:t>Des nouveaux modèles centrés sur le métier sont proposés (Comptable, Fiscale, Sociale ou encore Juridique).</w:t>
      </w:r>
    </w:p>
    <w:p w14:paraId="20FC4CE9" w14:textId="1E849164" w:rsidR="005E0732" w:rsidRPr="005F599B" w:rsidRDefault="005E0732" w:rsidP="00E749D3">
      <w:pPr>
        <w:jc w:val="center"/>
        <w:rPr>
          <w:lang w:eastAsia="fr-FR"/>
        </w:rPr>
      </w:pPr>
      <w:r w:rsidRPr="005F599B">
        <w:rPr>
          <w:noProof/>
          <w:lang w:eastAsia="fr-FR"/>
        </w:rPr>
        <w:drawing>
          <wp:inline distT="0" distB="0" distL="0" distR="0" wp14:anchorId="27CCCAF2" wp14:editId="4BA30519">
            <wp:extent cx="4005943" cy="1226223"/>
            <wp:effectExtent l="0" t="0" r="0" b="0"/>
            <wp:docPr id="1419466365" name="Image 1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466365" name="Image 1" descr="Une image contenant texte, capture d’écran, Police, ligne&#10;&#10;Le contenu généré par l’IA peut être incorrect.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033262" cy="123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B74A0" w14:textId="55D74777" w:rsidR="00354FBF" w:rsidRPr="005F599B" w:rsidRDefault="002D741D" w:rsidP="003611E5">
      <w:pPr>
        <w:spacing w:before="120"/>
        <w:rPr>
          <w:lang w:eastAsia="fr-FR"/>
        </w:rPr>
      </w:pPr>
      <w:r w:rsidRPr="005F599B">
        <w:rPr>
          <w:lang w:eastAsia="fr-FR"/>
        </w:rPr>
        <w:t>Si vous souhaitez personnaliser</w:t>
      </w:r>
      <w:r w:rsidR="00D921E1" w:rsidRPr="005F599B">
        <w:rPr>
          <w:lang w:eastAsia="fr-FR"/>
        </w:rPr>
        <w:t xml:space="preserve"> la répartition</w:t>
      </w:r>
      <w:r w:rsidRPr="005F599B">
        <w:rPr>
          <w:lang w:eastAsia="fr-FR"/>
        </w:rPr>
        <w:t xml:space="preserve">, le modèle </w:t>
      </w:r>
      <w:r w:rsidR="00D921E1" w:rsidRPr="005F599B">
        <w:rPr>
          <w:lang w:eastAsia="fr-FR"/>
        </w:rPr>
        <w:t>"</w:t>
      </w:r>
      <w:r w:rsidRPr="005F599B">
        <w:rPr>
          <w:lang w:eastAsia="fr-FR"/>
        </w:rPr>
        <w:t>Personnalisable</w:t>
      </w:r>
      <w:r w:rsidR="00D921E1" w:rsidRPr="005F599B">
        <w:rPr>
          <w:lang w:eastAsia="fr-FR"/>
        </w:rPr>
        <w:t>"</w:t>
      </w:r>
      <w:r w:rsidRPr="005F599B">
        <w:rPr>
          <w:lang w:eastAsia="fr-FR"/>
        </w:rPr>
        <w:t xml:space="preserve"> est disponible. </w:t>
      </w:r>
      <w:r w:rsidR="00F66378" w:rsidRPr="005F599B">
        <w:rPr>
          <w:lang w:eastAsia="fr-FR"/>
        </w:rPr>
        <w:t>Avec le modèle</w:t>
      </w:r>
      <w:r w:rsidR="005E0732" w:rsidRPr="005F599B">
        <w:rPr>
          <w:lang w:eastAsia="fr-FR"/>
        </w:rPr>
        <w:t xml:space="preserve"> </w:t>
      </w:r>
      <w:r w:rsidR="00354FBF" w:rsidRPr="005F599B">
        <w:rPr>
          <w:lang w:eastAsia="fr-FR"/>
        </w:rPr>
        <w:t>"</w:t>
      </w:r>
      <w:r w:rsidR="00F66378" w:rsidRPr="005F599B">
        <w:rPr>
          <w:lang w:eastAsia="fr-FR"/>
        </w:rPr>
        <w:t>P</w:t>
      </w:r>
      <w:r w:rsidR="005E0732" w:rsidRPr="005F599B">
        <w:rPr>
          <w:lang w:eastAsia="fr-FR"/>
        </w:rPr>
        <w:t>ersonnalisable</w:t>
      </w:r>
      <w:r w:rsidR="00354FBF" w:rsidRPr="005F599B">
        <w:rPr>
          <w:lang w:eastAsia="fr-FR"/>
        </w:rPr>
        <w:t>"</w:t>
      </w:r>
      <w:r w:rsidR="005E0732" w:rsidRPr="005F599B">
        <w:rPr>
          <w:lang w:eastAsia="fr-FR"/>
        </w:rPr>
        <w:t xml:space="preserve">, vous pouvez </w:t>
      </w:r>
      <w:r w:rsidR="00354FBF" w:rsidRPr="005F599B">
        <w:rPr>
          <w:lang w:eastAsia="fr-FR"/>
        </w:rPr>
        <w:t xml:space="preserve">notamment </w:t>
      </w:r>
      <w:r w:rsidR="005E0732" w:rsidRPr="005F599B">
        <w:rPr>
          <w:lang w:eastAsia="fr-FR"/>
        </w:rPr>
        <w:t>organiser les lignes comme vous le souhaitez</w:t>
      </w:r>
      <w:r w:rsidR="00354FBF" w:rsidRPr="005F599B">
        <w:rPr>
          <w:lang w:eastAsia="fr-FR"/>
        </w:rPr>
        <w:t>.</w:t>
      </w:r>
      <w:r w:rsidR="005E0732" w:rsidRPr="005F599B">
        <w:rPr>
          <w:lang w:eastAsia="fr-FR"/>
        </w:rPr>
        <w:t xml:space="preserve"> </w:t>
      </w:r>
    </w:p>
    <w:p w14:paraId="1728F552" w14:textId="4A9736E5" w:rsidR="00A05B39" w:rsidRPr="005F599B" w:rsidRDefault="00831BF7" w:rsidP="00E749D3">
      <w:pPr>
        <w:rPr>
          <w:lang w:eastAsia="fr-FR"/>
        </w:rPr>
      </w:pPr>
      <w:r w:rsidRPr="005F599B">
        <w:rPr>
          <w:lang w:eastAsia="fr-FR"/>
        </w:rPr>
        <w:t>É</w:t>
      </w:r>
      <w:r w:rsidR="00354FBF" w:rsidRPr="005F599B">
        <w:rPr>
          <w:lang w:eastAsia="fr-FR"/>
        </w:rPr>
        <w:t>galement au niveau de la répartition des travaux,</w:t>
      </w:r>
      <w:r w:rsidR="00EA188C" w:rsidRPr="005F599B">
        <w:rPr>
          <w:lang w:eastAsia="fr-FR"/>
        </w:rPr>
        <w:t xml:space="preserve"> </w:t>
      </w:r>
      <w:r w:rsidR="00D67266" w:rsidRPr="005F599B">
        <w:rPr>
          <w:lang w:eastAsia="fr-FR"/>
        </w:rPr>
        <w:t>quel que</w:t>
      </w:r>
      <w:r w:rsidR="00EA188C" w:rsidRPr="005F599B">
        <w:rPr>
          <w:lang w:eastAsia="fr-FR"/>
        </w:rPr>
        <w:t xml:space="preserve"> soit le modèle,</w:t>
      </w:r>
      <w:r w:rsidR="00354FBF" w:rsidRPr="005F599B">
        <w:rPr>
          <w:lang w:eastAsia="fr-FR"/>
        </w:rPr>
        <w:t xml:space="preserve"> ajout d’une </w:t>
      </w:r>
      <w:r w:rsidRPr="005F599B">
        <w:rPr>
          <w:lang w:eastAsia="fr-FR"/>
        </w:rPr>
        <w:t xml:space="preserve">nouvelle </w:t>
      </w:r>
      <w:r w:rsidR="00354FBF" w:rsidRPr="005F599B">
        <w:rPr>
          <w:lang w:eastAsia="fr-FR"/>
        </w:rPr>
        <w:t>rub</w:t>
      </w:r>
      <w:r w:rsidRPr="005F599B">
        <w:rPr>
          <w:lang w:eastAsia="fr-FR"/>
        </w:rPr>
        <w:t>r</w:t>
      </w:r>
      <w:r w:rsidR="00354FBF" w:rsidRPr="005F599B">
        <w:rPr>
          <w:lang w:eastAsia="fr-FR"/>
        </w:rPr>
        <w:t>ique "P</w:t>
      </w:r>
      <w:r w:rsidR="005E0732" w:rsidRPr="005F599B">
        <w:rPr>
          <w:lang w:eastAsia="fr-FR"/>
        </w:rPr>
        <w:t>ériodicité</w:t>
      </w:r>
      <w:r w:rsidR="00354FBF" w:rsidRPr="005F599B">
        <w:rPr>
          <w:lang w:eastAsia="fr-FR"/>
        </w:rPr>
        <w:t>"</w:t>
      </w:r>
      <w:r w:rsidR="00EF446A" w:rsidRPr="005F599B">
        <w:rPr>
          <w:lang w:eastAsia="fr-FR"/>
        </w:rPr>
        <w:t xml:space="preserve"> </w:t>
      </w:r>
      <w:r w:rsidR="00EA188C" w:rsidRPr="005F599B">
        <w:rPr>
          <w:lang w:eastAsia="fr-FR"/>
        </w:rPr>
        <w:t>que vous pouvez complétez si besoin pour chaque tâche</w:t>
      </w:r>
      <w:r w:rsidR="009E7104" w:rsidRPr="005F599B">
        <w:rPr>
          <w:lang w:eastAsia="fr-FR"/>
        </w:rPr>
        <w:t xml:space="preserve"> afin de préciser si mensuel</w:t>
      </w:r>
      <w:r w:rsidR="00E215B6" w:rsidRPr="005F599B">
        <w:rPr>
          <w:lang w:eastAsia="fr-FR"/>
        </w:rPr>
        <w:t>le</w:t>
      </w:r>
      <w:r w:rsidR="009E7104" w:rsidRPr="005F599B">
        <w:rPr>
          <w:lang w:eastAsia="fr-FR"/>
        </w:rPr>
        <w:t>, trimestriel</w:t>
      </w:r>
      <w:r w:rsidR="00E215B6" w:rsidRPr="005F599B">
        <w:rPr>
          <w:lang w:eastAsia="fr-FR"/>
        </w:rPr>
        <w:t>l</w:t>
      </w:r>
      <w:r w:rsidR="00392FEC" w:rsidRPr="005F599B">
        <w:rPr>
          <w:lang w:eastAsia="fr-FR"/>
        </w:rPr>
        <w:t>e, annuelle, ponctuelle ou non définie.</w:t>
      </w:r>
    </w:p>
    <w:p w14:paraId="0E81AA93" w14:textId="09EB2548" w:rsidR="00B35844" w:rsidRPr="005F599B" w:rsidRDefault="00B35844" w:rsidP="00B35844">
      <w:pPr>
        <w:pStyle w:val="TitrePrincipaleNouv1"/>
        <w:rPr>
          <w:sz w:val="20"/>
          <w:szCs w:val="20"/>
        </w:rPr>
      </w:pPr>
      <w:r w:rsidRPr="005F599B">
        <w:t xml:space="preserve">Mise À jour du </w:t>
      </w:r>
      <w:r w:rsidR="00DC1E46" w:rsidRPr="005F599B">
        <w:t>02</w:t>
      </w:r>
      <w:r w:rsidRPr="005F599B">
        <w:t>/0</w:t>
      </w:r>
      <w:r w:rsidR="00CB7C02" w:rsidRPr="005F599B">
        <w:t>9</w:t>
      </w:r>
      <w:r w:rsidRPr="005F599B">
        <w:t>/2025 (version 2.6)</w:t>
      </w:r>
    </w:p>
    <w:p w14:paraId="57B2956B" w14:textId="77777777" w:rsidR="00B35844" w:rsidRPr="005F599B" w:rsidRDefault="00B35844" w:rsidP="00B35844">
      <w:pPr>
        <w:rPr>
          <w:color w:val="000000" w:themeColor="text1"/>
          <w:sz w:val="28"/>
          <w:szCs w:val="28"/>
        </w:rPr>
      </w:pPr>
      <w:r w:rsidRPr="005F599B">
        <w:rPr>
          <w:color w:val="000000" w:themeColor="text1"/>
          <w:sz w:val="28"/>
          <w:szCs w:val="28"/>
        </w:rPr>
        <w:t>Ce qu’il faut retenir de la version :</w:t>
      </w:r>
    </w:p>
    <w:p w14:paraId="7F93A115" w14:textId="4E5E0980" w:rsidR="0087634D" w:rsidRPr="005F599B" w:rsidRDefault="0087634D" w:rsidP="0087634D">
      <w:pPr>
        <w:rPr>
          <w:rFonts w:eastAsia="Tahoma" w:cs="Tahoma"/>
          <w:bCs/>
          <w:iCs/>
          <w:szCs w:val="20"/>
        </w:rPr>
      </w:pPr>
      <w:r w:rsidRPr="005F599B">
        <w:rPr>
          <w:rFonts w:ascii="Segoe UI Emoji" w:eastAsia="Tahoma" w:hAnsi="Segoe UI Emoji" w:cs="Segoe UI Emoji"/>
          <w:iCs/>
          <w:szCs w:val="20"/>
        </w:rPr>
        <w:t xml:space="preserve">✅ </w:t>
      </w:r>
      <w:r w:rsidRPr="005F599B">
        <w:rPr>
          <w:rFonts w:eastAsia="Tahoma" w:cs="Tahoma"/>
          <w:b/>
          <w:iCs/>
          <w:szCs w:val="20"/>
        </w:rPr>
        <w:t>Import d’écriture</w:t>
      </w:r>
      <w:r w:rsidR="00F6497A" w:rsidRPr="005F599B">
        <w:rPr>
          <w:rFonts w:eastAsia="Tahoma" w:cs="Tahoma"/>
          <w:b/>
          <w:iCs/>
          <w:szCs w:val="20"/>
        </w:rPr>
        <w:t>s</w:t>
      </w:r>
      <w:r w:rsidRPr="005F599B">
        <w:rPr>
          <w:rFonts w:eastAsia="Tahoma" w:cs="Tahoma"/>
          <w:b/>
          <w:iCs/>
          <w:szCs w:val="20"/>
        </w:rPr>
        <w:t xml:space="preserve"> avec fichier</w:t>
      </w:r>
      <w:r w:rsidR="00F6497A" w:rsidRPr="005F599B">
        <w:rPr>
          <w:rFonts w:eastAsia="Tahoma" w:cs="Tahoma"/>
          <w:b/>
          <w:iCs/>
          <w:szCs w:val="20"/>
        </w:rPr>
        <w:t xml:space="preserve"> de pièces</w:t>
      </w:r>
      <w:r w:rsidRPr="005F599B">
        <w:rPr>
          <w:rFonts w:eastAsia="Tahoma" w:cs="Tahoma"/>
          <w:b/>
          <w:iCs/>
          <w:szCs w:val="20"/>
        </w:rPr>
        <w:t xml:space="preserve"> joint</w:t>
      </w:r>
      <w:r w:rsidR="00F6497A" w:rsidRPr="005F599B">
        <w:rPr>
          <w:rFonts w:eastAsia="Tahoma" w:cs="Tahoma"/>
          <w:b/>
          <w:iCs/>
          <w:szCs w:val="20"/>
        </w:rPr>
        <w:t xml:space="preserve">es </w:t>
      </w:r>
      <w:r w:rsidRPr="005F599B">
        <w:rPr>
          <w:rFonts w:eastAsia="Tahoma" w:cs="Tahoma"/>
          <w:b/>
          <w:iCs/>
          <w:szCs w:val="20"/>
        </w:rPr>
        <w:t>:</w:t>
      </w:r>
      <w:r w:rsidRPr="005F599B">
        <w:rPr>
          <w:rFonts w:eastAsia="Tahoma" w:cs="Tahoma"/>
          <w:bCs/>
          <w:iCs/>
          <w:szCs w:val="20"/>
        </w:rPr>
        <w:t xml:space="preserve"> gagnez en efficacité</w:t>
      </w:r>
      <w:r w:rsidR="0062065A" w:rsidRPr="005F599B">
        <w:rPr>
          <w:rFonts w:eastAsia="Tahoma" w:cs="Tahoma"/>
          <w:bCs/>
          <w:iCs/>
          <w:szCs w:val="20"/>
        </w:rPr>
        <w:t xml:space="preserve"> et en traçabilité</w:t>
      </w:r>
      <w:r w:rsidRPr="005F599B">
        <w:rPr>
          <w:rFonts w:eastAsia="Tahoma" w:cs="Tahoma"/>
          <w:bCs/>
          <w:iCs/>
          <w:szCs w:val="20"/>
        </w:rPr>
        <w:t xml:space="preserve"> en important vos écritures et leurs pièces justificatives </w:t>
      </w:r>
      <w:r w:rsidR="00513F40" w:rsidRPr="005F599B">
        <w:rPr>
          <w:rFonts w:eastAsia="Tahoma" w:cs="Tahoma"/>
          <w:bCs/>
          <w:iCs/>
          <w:szCs w:val="20"/>
        </w:rPr>
        <w:t>au</w:t>
      </w:r>
      <w:r w:rsidRPr="005F599B">
        <w:rPr>
          <w:rFonts w:eastAsia="Tahoma" w:cs="Tahoma"/>
          <w:bCs/>
          <w:iCs/>
          <w:szCs w:val="20"/>
        </w:rPr>
        <w:t xml:space="preserve"> format PDF simultanément.</w:t>
      </w:r>
    </w:p>
    <w:p w14:paraId="5D979B43" w14:textId="35B19CE1" w:rsidR="0087634D" w:rsidRPr="005F599B" w:rsidRDefault="0087634D" w:rsidP="0087634D">
      <w:pPr>
        <w:rPr>
          <w:szCs w:val="20"/>
        </w:rPr>
      </w:pPr>
      <w:r w:rsidRPr="005F599B">
        <w:rPr>
          <w:rFonts w:ascii="Segoe UI Emoji" w:eastAsia="Tahoma" w:hAnsi="Segoe UI Emoji" w:cs="Segoe UI Emoji"/>
          <w:iCs/>
          <w:szCs w:val="20"/>
        </w:rPr>
        <w:t xml:space="preserve">✅ </w:t>
      </w:r>
      <w:r w:rsidRPr="005F599B">
        <w:rPr>
          <w:rFonts w:eastAsia="Tahoma" w:cs="Tahoma"/>
          <w:b/>
          <w:bCs/>
          <w:iCs/>
          <w:szCs w:val="20"/>
        </w:rPr>
        <w:t xml:space="preserve">Traitement </w:t>
      </w:r>
      <w:r w:rsidRPr="005F599B">
        <w:rPr>
          <w:rFonts w:eastAsia="Tahoma" w:cs="Tahoma"/>
          <w:b/>
          <w:iCs/>
          <w:szCs w:val="20"/>
        </w:rPr>
        <w:t xml:space="preserve">OCR des </w:t>
      </w:r>
      <w:r w:rsidR="00BB6EA7" w:rsidRPr="005F599B">
        <w:rPr>
          <w:rFonts w:eastAsia="Tahoma" w:cs="Tahoma"/>
          <w:b/>
          <w:iCs/>
          <w:szCs w:val="20"/>
        </w:rPr>
        <w:t>crédits-bails</w:t>
      </w:r>
      <w:r w:rsidRPr="005F599B">
        <w:rPr>
          <w:rFonts w:eastAsia="Tahoma" w:cs="Tahoma"/>
          <w:b/>
          <w:iCs/>
          <w:szCs w:val="20"/>
        </w:rPr>
        <w:t xml:space="preserve"> </w:t>
      </w:r>
      <w:r w:rsidRPr="005F599B">
        <w:rPr>
          <w:b/>
          <w:bCs/>
          <w:szCs w:val="20"/>
        </w:rPr>
        <w:t>:</w:t>
      </w:r>
      <w:r w:rsidRPr="005F599B">
        <w:rPr>
          <w:szCs w:val="20"/>
        </w:rPr>
        <w:t xml:space="preserve"> simplifiez la gestion des </w:t>
      </w:r>
      <w:r w:rsidR="00BB6EA7" w:rsidRPr="005F599B">
        <w:rPr>
          <w:szCs w:val="20"/>
        </w:rPr>
        <w:t>crédits-bails</w:t>
      </w:r>
      <w:r w:rsidRPr="005F599B">
        <w:rPr>
          <w:szCs w:val="20"/>
        </w:rPr>
        <w:t xml:space="preserve"> et réduisez les erreurs de saisie avec l</w:t>
      </w:r>
      <w:r w:rsidR="00EE473F" w:rsidRPr="005F599B">
        <w:rPr>
          <w:szCs w:val="20"/>
        </w:rPr>
        <w:t>e traitement</w:t>
      </w:r>
      <w:r w:rsidRPr="005F599B">
        <w:rPr>
          <w:szCs w:val="20"/>
        </w:rPr>
        <w:t xml:space="preserve"> automatique des données de vos tableaux d’amortissement.</w:t>
      </w:r>
    </w:p>
    <w:p w14:paraId="5B224F96" w14:textId="77777777" w:rsidR="00FA41B5" w:rsidRPr="005F599B" w:rsidRDefault="00FA41B5" w:rsidP="00FE06F4">
      <w:pPr>
        <w:tabs>
          <w:tab w:val="left" w:pos="1418"/>
        </w:tabs>
        <w:ind w:right="-707"/>
        <w:rPr>
          <w:rFonts w:cs="Tahoma"/>
          <w:color w:val="007C6D"/>
          <w:szCs w:val="20"/>
        </w:rPr>
      </w:pPr>
    </w:p>
    <w:p w14:paraId="78E8623F" w14:textId="77777777" w:rsidR="00FA41B5" w:rsidRPr="005F599B" w:rsidRDefault="00FA41B5" w:rsidP="00590362">
      <w:pPr>
        <w:pStyle w:val="Titre1"/>
        <w:numPr>
          <w:ilvl w:val="0"/>
          <w:numId w:val="31"/>
        </w:numPr>
      </w:pPr>
      <w:r w:rsidRPr="005F599B">
        <w:t>nouveautÉs communes</w:t>
      </w:r>
    </w:p>
    <w:p w14:paraId="1F77133C" w14:textId="77777777" w:rsidR="00774D00" w:rsidRPr="005F599B" w:rsidRDefault="00774D00" w:rsidP="004F00A1">
      <w:pPr>
        <w:pStyle w:val="Titre2"/>
      </w:pPr>
      <w:r w:rsidRPr="005F599B">
        <w:t>Chat</w:t>
      </w:r>
    </w:p>
    <w:p w14:paraId="01437833" w14:textId="31E87046" w:rsidR="00774D00" w:rsidRPr="005F599B" w:rsidRDefault="006646D9" w:rsidP="00774D00">
      <w:pPr>
        <w:rPr>
          <w:lang w:eastAsia="fr-FR"/>
        </w:rPr>
      </w:pPr>
      <w:r w:rsidRPr="005F599B">
        <w:rPr>
          <w:lang w:eastAsia="fr-FR"/>
        </w:rPr>
        <w:t>Amélioration du Chat avec l’ajout de l’option « Archiver »</w:t>
      </w:r>
      <w:r w:rsidR="00774D00" w:rsidRPr="005F599B">
        <w:rPr>
          <w:lang w:eastAsia="fr-FR"/>
        </w:rPr>
        <w:t> : </w:t>
      </w:r>
    </w:p>
    <w:p w14:paraId="1466E032" w14:textId="77777777" w:rsidR="00774D00" w:rsidRPr="005F599B" w:rsidRDefault="00774D00" w:rsidP="000D1D91">
      <w:pPr>
        <w:ind w:left="426"/>
        <w:rPr>
          <w:lang w:eastAsia="fr-FR"/>
        </w:rPr>
      </w:pPr>
      <w:r w:rsidRPr="005F599B">
        <w:rPr>
          <w:lang w:eastAsia="fr-FR"/>
        </w:rPr>
        <w:t>- Les conversations archivées disparaissent mais restent consultables via un filtre dédié. </w:t>
      </w:r>
    </w:p>
    <w:p w14:paraId="49B3A353" w14:textId="4B1DF763" w:rsidR="00774D00" w:rsidRPr="005F599B" w:rsidRDefault="00774D00" w:rsidP="000D1D91">
      <w:pPr>
        <w:ind w:left="426"/>
        <w:rPr>
          <w:lang w:eastAsia="fr-FR"/>
        </w:rPr>
      </w:pPr>
      <w:r w:rsidRPr="005F599B">
        <w:rPr>
          <w:lang w:eastAsia="fr-FR"/>
        </w:rPr>
        <w:t>- Vous avez la possibilité de « désarchiver » une conversation à tout moment. </w:t>
      </w:r>
    </w:p>
    <w:p w14:paraId="0B8D7F3C" w14:textId="36C4F129" w:rsidR="00774D00" w:rsidRPr="005F599B" w:rsidRDefault="00774D00" w:rsidP="000D1D91">
      <w:pPr>
        <w:ind w:left="426"/>
        <w:rPr>
          <w:lang w:eastAsia="fr-FR"/>
        </w:rPr>
      </w:pPr>
      <w:r w:rsidRPr="005F599B">
        <w:rPr>
          <w:lang w:eastAsia="fr-FR"/>
        </w:rPr>
        <w:t>- Une conversation archivée est automatiquement réactivée si un nouveau message est reçu ou relancé. </w:t>
      </w:r>
    </w:p>
    <w:p w14:paraId="4F4F0B40" w14:textId="3C648058" w:rsidR="00774D00" w:rsidRPr="005F599B" w:rsidRDefault="00774D00" w:rsidP="00774D00">
      <w:pPr>
        <w:jc w:val="left"/>
        <w:rPr>
          <w:rFonts w:ascii="Segoe UI" w:hAnsi="Segoe UI" w:cs="Segoe UI"/>
          <w:sz w:val="18"/>
          <w:szCs w:val="18"/>
        </w:rPr>
      </w:pPr>
      <w:r w:rsidRPr="005F599B">
        <w:rPr>
          <w:noProof/>
        </w:rPr>
        <w:drawing>
          <wp:anchor distT="0" distB="0" distL="114300" distR="114300" simplePos="0" relativeHeight="251773952" behindDoc="0" locked="0" layoutInCell="1" allowOverlap="1" wp14:anchorId="1DC421AA" wp14:editId="2B7CF1B2">
            <wp:simplePos x="0" y="0"/>
            <wp:positionH relativeFrom="column">
              <wp:posOffset>2921192</wp:posOffset>
            </wp:positionH>
            <wp:positionV relativeFrom="paragraph">
              <wp:posOffset>4681</wp:posOffset>
            </wp:positionV>
            <wp:extent cx="1705610" cy="714375"/>
            <wp:effectExtent l="0" t="0" r="8890" b="9525"/>
            <wp:wrapSquare wrapText="bothSides"/>
            <wp:docPr id="537282423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790364" name="Image 1" descr="Une image contenant texte, capture d’écran, Police&#10;&#10;Le contenu généré par l’IA peut être incorrect.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F599B">
        <w:rPr>
          <w:rFonts w:ascii="Segoe UI" w:hAnsi="Segoe UI" w:cs="Segoe UI"/>
          <w:sz w:val="18"/>
          <w:szCs w:val="18"/>
        </w:rPr>
        <w:br w:type="textWrapping" w:clear="all"/>
      </w:r>
    </w:p>
    <w:tbl>
      <w:tblPr>
        <w:tblStyle w:val="Grilledutableau"/>
        <w:tblW w:w="10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"/>
        <w:gridCol w:w="9920"/>
      </w:tblGrid>
      <w:tr w:rsidR="006646D9" w:rsidRPr="005F599B" w14:paraId="6F8CD4B8" w14:textId="77777777" w:rsidTr="006646D9">
        <w:trPr>
          <w:trHeight w:val="300"/>
        </w:trPr>
        <w:tc>
          <w:tcPr>
            <w:tcW w:w="560" w:type="dxa"/>
            <w:shd w:val="clear" w:color="auto" w:fill="BADBD5"/>
            <w:vAlign w:val="center"/>
          </w:tcPr>
          <w:p w14:paraId="28E06837" w14:textId="77777777" w:rsidR="006646D9" w:rsidRPr="005F599B" w:rsidRDefault="006646D9" w:rsidP="002B5127">
            <w:pPr>
              <w:jc w:val="center"/>
              <w:rPr>
                <w:lang w:eastAsia="fr-FR"/>
              </w:rPr>
            </w:pPr>
            <w:r w:rsidRPr="005F599B">
              <w:rPr>
                <w:noProof/>
              </w:rPr>
              <w:drawing>
                <wp:inline distT="0" distB="0" distL="0" distR="0" wp14:anchorId="08C98152" wp14:editId="3572DE9D">
                  <wp:extent cx="170600" cy="268579"/>
                  <wp:effectExtent l="0" t="0" r="0" b="8890"/>
                  <wp:docPr id="438789841" name="Picture 2141808579" descr="Une image contenant sourire, émoticône, smiley, clipart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180857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00" cy="2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0" w:type="dxa"/>
            <w:shd w:val="clear" w:color="auto" w:fill="BADBD5"/>
            <w:vAlign w:val="center"/>
          </w:tcPr>
          <w:p w14:paraId="440ADB53" w14:textId="4BE614AB" w:rsidR="006646D9" w:rsidRPr="005F599B" w:rsidRDefault="006646D9" w:rsidP="006646D9">
            <w:pPr>
              <w:spacing w:after="0"/>
              <w:rPr>
                <w:szCs w:val="20"/>
                <w:lang w:eastAsia="fr-FR"/>
              </w:rPr>
            </w:pPr>
            <w:r w:rsidRPr="005F599B">
              <w:rPr>
                <w:lang w:eastAsia="fr-FR"/>
              </w:rPr>
              <w:t>Cette amélioration permet une meilleure lisibilité des échanges</w:t>
            </w:r>
            <w:r w:rsidR="00BC114E" w:rsidRPr="005F599B">
              <w:rPr>
                <w:lang w:eastAsia="fr-FR"/>
              </w:rPr>
              <w:t>,</w:t>
            </w:r>
            <w:r w:rsidRPr="005F599B">
              <w:rPr>
                <w:lang w:eastAsia="fr-FR"/>
              </w:rPr>
              <w:t xml:space="preserve"> en </w:t>
            </w:r>
            <w:r w:rsidR="00BC114E" w:rsidRPr="005F599B">
              <w:rPr>
                <w:lang w:eastAsia="fr-FR"/>
              </w:rPr>
              <w:t>archivant</w:t>
            </w:r>
            <w:r w:rsidRPr="005F599B">
              <w:rPr>
                <w:lang w:eastAsia="fr-FR"/>
              </w:rPr>
              <w:t xml:space="preserve"> les conversations terminées tout en gardant la possibilité de les retrouver facilement.</w:t>
            </w:r>
          </w:p>
        </w:tc>
      </w:tr>
    </w:tbl>
    <w:p w14:paraId="74FA24A4" w14:textId="77777777" w:rsidR="00774D00" w:rsidRPr="005F599B" w:rsidRDefault="00774D00" w:rsidP="00774D00">
      <w:pPr>
        <w:rPr>
          <w:lang w:eastAsia="fr-FR"/>
        </w:rPr>
      </w:pPr>
    </w:p>
    <w:p w14:paraId="549536C7" w14:textId="5F10B831" w:rsidR="004F00A1" w:rsidRPr="005F599B" w:rsidRDefault="004F00A1" w:rsidP="004F00A1">
      <w:pPr>
        <w:pStyle w:val="Titre2"/>
      </w:pPr>
      <w:r w:rsidRPr="005F599B">
        <w:t xml:space="preserve">Imports </w:t>
      </w:r>
    </w:p>
    <w:p w14:paraId="07C703C5" w14:textId="74FFB0E8" w:rsidR="00FA41B5" w:rsidRPr="005F599B" w:rsidRDefault="004F00A1" w:rsidP="00123D17">
      <w:pPr>
        <w:pStyle w:val="Soustitre1"/>
        <w:numPr>
          <w:ilvl w:val="2"/>
          <w:numId w:val="34"/>
        </w:numPr>
        <w:rPr>
          <w:b/>
          <w:bCs w:val="0"/>
          <w:noProof w:val="0"/>
        </w:rPr>
      </w:pPr>
      <w:r w:rsidRPr="005F599B">
        <w:rPr>
          <w:b/>
          <w:bCs w:val="0"/>
          <w:noProof w:val="0"/>
        </w:rPr>
        <w:t>Import d’écritures avec fichiers compagnons</w:t>
      </w:r>
    </w:p>
    <w:p w14:paraId="2C5EB5F0" w14:textId="325AC2F4" w:rsidR="004F00A1" w:rsidRPr="005F599B" w:rsidRDefault="004F00A1" w:rsidP="004F00A1">
      <w:pPr>
        <w:rPr>
          <w:lang w:eastAsia="fr-FR"/>
        </w:rPr>
      </w:pPr>
      <w:proofErr w:type="spellStart"/>
      <w:proofErr w:type="gramStart"/>
      <w:r w:rsidRPr="005F599B">
        <w:rPr>
          <w:lang w:eastAsia="fr-FR"/>
        </w:rPr>
        <w:t>bobbee</w:t>
      </w:r>
      <w:proofErr w:type="spellEnd"/>
      <w:proofErr w:type="gramEnd"/>
      <w:r w:rsidRPr="005F599B">
        <w:rPr>
          <w:lang w:eastAsia="fr-FR"/>
        </w:rPr>
        <w:t xml:space="preserve"> permet d’importer un fichier d’écritures avec ses pièces jointes. Le mécanisme d’import des données a été modifié</w:t>
      </w:r>
      <w:r w:rsidR="00A97293" w:rsidRPr="005F599B">
        <w:rPr>
          <w:lang w:eastAsia="fr-FR"/>
        </w:rPr>
        <w:t>, une nouvelle option "</w:t>
      </w:r>
      <w:r w:rsidR="00A97293" w:rsidRPr="005F599B">
        <w:rPr>
          <w:b/>
          <w:bCs/>
          <w:i/>
          <w:iCs/>
          <w:lang w:eastAsia="fr-FR"/>
        </w:rPr>
        <w:t>Importer des écritures avec fichiers compagnons</w:t>
      </w:r>
      <w:r w:rsidR="00A97293" w:rsidRPr="005F599B">
        <w:rPr>
          <w:lang w:eastAsia="fr-FR"/>
        </w:rPr>
        <w:t>" est disponible.</w:t>
      </w:r>
    </w:p>
    <w:p w14:paraId="04858DFB" w14:textId="62E9134F" w:rsidR="004F00A1" w:rsidRPr="005F599B" w:rsidRDefault="003320BB" w:rsidP="004F00A1">
      <w:pPr>
        <w:jc w:val="center"/>
        <w:rPr>
          <w:lang w:eastAsia="fr-FR"/>
        </w:rPr>
      </w:pPr>
      <w:r w:rsidRPr="005F599B">
        <w:rPr>
          <w:noProof/>
          <w:lang w:eastAsia="fr-FR"/>
        </w:rPr>
        <w:drawing>
          <wp:anchor distT="0" distB="0" distL="114300" distR="114300" simplePos="0" relativeHeight="251748352" behindDoc="0" locked="0" layoutInCell="1" allowOverlap="1" wp14:anchorId="310E1D9C" wp14:editId="5A88ACB7">
            <wp:simplePos x="0" y="0"/>
            <wp:positionH relativeFrom="column">
              <wp:posOffset>2850131</wp:posOffset>
            </wp:positionH>
            <wp:positionV relativeFrom="paragraph">
              <wp:posOffset>755030</wp:posOffset>
            </wp:positionV>
            <wp:extent cx="199892" cy="239870"/>
            <wp:effectExtent l="0" t="0" r="0" b="8255"/>
            <wp:wrapNone/>
            <wp:docPr id="2013483681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41" cy="24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99B">
        <w:rPr>
          <w:noProof/>
          <w:lang w:eastAsia="fr-FR"/>
        </w:rPr>
        <w:drawing>
          <wp:anchor distT="0" distB="0" distL="114300" distR="114300" simplePos="0" relativeHeight="251747328" behindDoc="0" locked="0" layoutInCell="1" allowOverlap="1" wp14:anchorId="0592B6DA" wp14:editId="73CE20F5">
            <wp:simplePos x="0" y="0"/>
            <wp:positionH relativeFrom="column">
              <wp:posOffset>1901707</wp:posOffset>
            </wp:positionH>
            <wp:positionV relativeFrom="paragraph">
              <wp:posOffset>563645</wp:posOffset>
            </wp:positionV>
            <wp:extent cx="2628265" cy="208398"/>
            <wp:effectExtent l="0" t="0" r="635" b="1270"/>
            <wp:wrapNone/>
            <wp:docPr id="126841872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225" cy="20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0A1" w:rsidRPr="005F599B">
        <w:rPr>
          <w:noProof/>
          <w:lang w:eastAsia="fr-FR"/>
        </w:rPr>
        <w:drawing>
          <wp:inline distT="0" distB="0" distL="0" distR="0" wp14:anchorId="687D801E" wp14:editId="4449CB60">
            <wp:extent cx="2906926" cy="786809"/>
            <wp:effectExtent l="0" t="0" r="8255" b="0"/>
            <wp:docPr id="675775457" name="Image 42" descr="Une image contenant texte, Polic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Une image contenant texte, Police, capture d’écra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80" cy="81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D1287" w14:textId="6E057868" w:rsidR="004F00A1" w:rsidRPr="005F599B" w:rsidRDefault="004F00A1" w:rsidP="003320BB">
      <w:pPr>
        <w:jc w:val="center"/>
        <w:rPr>
          <w:lang w:eastAsia="fr-FR"/>
        </w:rPr>
      </w:pPr>
      <w:r w:rsidRPr="005F599B">
        <w:rPr>
          <w:noProof/>
          <w:lang w:eastAsia="fr-FR"/>
        </w:rPr>
        <w:drawing>
          <wp:inline distT="0" distB="0" distL="0" distR="0" wp14:anchorId="31A8DE35" wp14:editId="4856C82A">
            <wp:extent cx="1586378" cy="608944"/>
            <wp:effectExtent l="0" t="0" r="0" b="1270"/>
            <wp:docPr id="437090953" name="Image 4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Une image contenant texte, capture d’écran, Polic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872" cy="62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CAFAA" w14:textId="77777777" w:rsidR="004F00A1" w:rsidRPr="005F599B" w:rsidRDefault="004F00A1" w:rsidP="004F00A1">
      <w:pPr>
        <w:rPr>
          <w:lang w:eastAsia="fr-FR"/>
        </w:rPr>
      </w:pPr>
      <w:r w:rsidRPr="005F599B">
        <w:rPr>
          <w:lang w:eastAsia="fr-FR"/>
        </w:rPr>
        <w:t>Deux fichiers sont importés en simultané : </w:t>
      </w:r>
    </w:p>
    <w:p w14:paraId="797BF8CD" w14:textId="39E8F81A" w:rsidR="004F00A1" w:rsidRPr="005F599B" w:rsidRDefault="004F00A1" w:rsidP="004F00A1">
      <w:pPr>
        <w:numPr>
          <w:ilvl w:val="0"/>
          <w:numId w:val="18"/>
        </w:numPr>
        <w:rPr>
          <w:lang w:eastAsia="fr-FR"/>
        </w:rPr>
      </w:pPr>
      <w:r w:rsidRPr="005F599B">
        <w:rPr>
          <w:lang w:eastAsia="fr-FR"/>
        </w:rPr>
        <w:t>Le fichier d’écritures (format CSV). </w:t>
      </w:r>
    </w:p>
    <w:p w14:paraId="67591382" w14:textId="4555AB0C" w:rsidR="004F00A1" w:rsidRPr="005F599B" w:rsidRDefault="004F00A1" w:rsidP="004F00A1">
      <w:pPr>
        <w:numPr>
          <w:ilvl w:val="0"/>
          <w:numId w:val="19"/>
        </w:numPr>
        <w:rPr>
          <w:lang w:eastAsia="fr-FR"/>
        </w:rPr>
      </w:pPr>
      <w:r w:rsidRPr="005F599B">
        <w:rPr>
          <w:lang w:eastAsia="fr-FR"/>
        </w:rPr>
        <w:t>Le fichier ZIP contenant les documents joints. </w:t>
      </w:r>
    </w:p>
    <w:p w14:paraId="4CCC6E35" w14:textId="1B3B15EB" w:rsidR="007D6CC0" w:rsidRPr="005F599B" w:rsidRDefault="004F00A1" w:rsidP="004F00A1">
      <w:pPr>
        <w:rPr>
          <w:b/>
          <w:bCs/>
          <w:lang w:eastAsia="fr-FR"/>
        </w:rPr>
      </w:pPr>
      <w:r w:rsidRPr="005F599B">
        <w:rPr>
          <w:b/>
          <w:bCs/>
          <w:lang w:eastAsia="fr-FR"/>
        </w:rPr>
        <w:t>C’est le numéro de pièce (</w:t>
      </w:r>
      <w:r w:rsidR="00737AC3" w:rsidRPr="005F599B">
        <w:rPr>
          <w:b/>
          <w:bCs/>
          <w:lang w:eastAsia="fr-FR"/>
        </w:rPr>
        <w:t xml:space="preserve">ex. : </w:t>
      </w:r>
      <w:r w:rsidRPr="005F599B">
        <w:rPr>
          <w:b/>
          <w:bCs/>
          <w:lang w:eastAsia="fr-FR"/>
        </w:rPr>
        <w:t>champ PIECEREF dans un fichier FEC) qui fait le lien entre l’écriture et le document joint</w:t>
      </w:r>
      <w:r w:rsidR="007D6CC0" w:rsidRPr="005F599B">
        <w:rPr>
          <w:b/>
          <w:bCs/>
          <w:lang w:eastAsia="fr-FR"/>
        </w:rPr>
        <w:t>.</w:t>
      </w:r>
    </w:p>
    <w:p w14:paraId="5F4E45BB" w14:textId="5D711274" w:rsidR="004F00A1" w:rsidRPr="005F599B" w:rsidRDefault="007D6CC0" w:rsidP="004F00A1">
      <w:pPr>
        <w:rPr>
          <w:lang w:eastAsia="fr-FR"/>
        </w:rPr>
      </w:pPr>
      <w:r w:rsidRPr="005F599B">
        <w:rPr>
          <w:b/>
          <w:bCs/>
          <w:lang w:eastAsia="fr-FR"/>
        </w:rPr>
        <w:t>Le libellé du document joint</w:t>
      </w:r>
      <w:r w:rsidR="004F00A1" w:rsidRPr="005F599B">
        <w:rPr>
          <w:b/>
          <w:bCs/>
          <w:lang w:eastAsia="fr-FR"/>
        </w:rPr>
        <w:t xml:space="preserve"> </w:t>
      </w:r>
      <w:r w:rsidRPr="005F599B">
        <w:rPr>
          <w:b/>
          <w:bCs/>
          <w:lang w:eastAsia="fr-FR"/>
        </w:rPr>
        <w:t xml:space="preserve">doit </w:t>
      </w:r>
      <w:r w:rsidR="007A78A6" w:rsidRPr="005F599B">
        <w:rPr>
          <w:b/>
          <w:bCs/>
          <w:u w:val="single"/>
          <w:lang w:eastAsia="fr-FR"/>
        </w:rPr>
        <w:t>être strictement identique</w:t>
      </w:r>
      <w:r w:rsidR="007A78A6" w:rsidRPr="005F599B">
        <w:rPr>
          <w:b/>
          <w:bCs/>
          <w:lang w:eastAsia="fr-FR"/>
        </w:rPr>
        <w:t xml:space="preserve"> au</w:t>
      </w:r>
      <w:r w:rsidR="004F00A1" w:rsidRPr="005F599B">
        <w:rPr>
          <w:b/>
          <w:bCs/>
          <w:lang w:eastAsia="fr-FR"/>
        </w:rPr>
        <w:t xml:space="preserve"> libellé</w:t>
      </w:r>
      <w:r w:rsidR="00DF4A26" w:rsidRPr="005F599B">
        <w:rPr>
          <w:b/>
          <w:bCs/>
          <w:lang w:eastAsia="fr-FR"/>
        </w:rPr>
        <w:t xml:space="preserve"> </w:t>
      </w:r>
      <w:r w:rsidR="007404A3" w:rsidRPr="005F599B">
        <w:rPr>
          <w:b/>
          <w:bCs/>
          <w:lang w:eastAsia="fr-FR"/>
        </w:rPr>
        <w:t>indiqué en</w:t>
      </w:r>
      <w:r w:rsidR="004F00A1" w:rsidRPr="005F599B">
        <w:rPr>
          <w:b/>
          <w:bCs/>
          <w:lang w:eastAsia="fr-FR"/>
        </w:rPr>
        <w:t xml:space="preserve"> numéro de pièce de l’écriture.</w:t>
      </w:r>
      <w:r w:rsidR="004F00A1" w:rsidRPr="005F599B">
        <w:rPr>
          <w:lang w:eastAsia="fr-FR"/>
        </w:rPr>
        <w:t> </w:t>
      </w:r>
    </w:p>
    <w:p w14:paraId="7235EAC9" w14:textId="77777777" w:rsidR="004F00A1" w:rsidRPr="005F599B" w:rsidRDefault="004F00A1" w:rsidP="004F00A1">
      <w:pPr>
        <w:rPr>
          <w:i/>
          <w:iCs/>
          <w:lang w:eastAsia="fr-FR"/>
        </w:rPr>
      </w:pPr>
    </w:p>
    <w:p w14:paraId="58D5F92A" w14:textId="68F474F9" w:rsidR="004F00A1" w:rsidRPr="005F599B" w:rsidRDefault="004F00A1" w:rsidP="004F00A1">
      <w:pPr>
        <w:rPr>
          <w:lang w:eastAsia="fr-FR"/>
        </w:rPr>
      </w:pPr>
      <w:r w:rsidRPr="005F599B">
        <w:rPr>
          <w:i/>
          <w:iCs/>
          <w:lang w:eastAsia="fr-FR"/>
        </w:rPr>
        <w:t>Exemple :</w:t>
      </w:r>
      <w:r w:rsidRPr="005F599B">
        <w:rPr>
          <w:lang w:eastAsia="fr-FR"/>
        </w:rPr>
        <w:t> </w:t>
      </w:r>
    </w:p>
    <w:p w14:paraId="5CC463E9" w14:textId="5E984DA1" w:rsidR="00154BC8" w:rsidRPr="005F599B" w:rsidRDefault="00154BC8" w:rsidP="00154BC8">
      <w:pPr>
        <w:jc w:val="center"/>
        <w:rPr>
          <w:lang w:eastAsia="fr-FR"/>
        </w:rPr>
      </w:pPr>
      <w:r w:rsidRPr="005F599B">
        <w:rPr>
          <w:noProof/>
          <w:lang w:eastAsia="fr-FR"/>
        </w:rPr>
        <w:drawing>
          <wp:anchor distT="0" distB="0" distL="114300" distR="114300" simplePos="0" relativeHeight="251749376" behindDoc="0" locked="0" layoutInCell="1" allowOverlap="1" wp14:anchorId="366172E4" wp14:editId="6645B080">
            <wp:simplePos x="0" y="0"/>
            <wp:positionH relativeFrom="column">
              <wp:posOffset>2901191</wp:posOffset>
            </wp:positionH>
            <wp:positionV relativeFrom="paragraph">
              <wp:posOffset>651864</wp:posOffset>
            </wp:positionV>
            <wp:extent cx="1722398" cy="978196"/>
            <wp:effectExtent l="0" t="0" r="0" b="0"/>
            <wp:wrapNone/>
            <wp:docPr id="1864749146" name="Image 40" descr="Une image contenant ligne, léger, lase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749146" name="Image 40" descr="Une image contenant ligne, léger, lase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120" cy="98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99B">
        <w:rPr>
          <w:noProof/>
          <w:lang w:eastAsia="fr-FR"/>
        </w:rPr>
        <w:drawing>
          <wp:inline distT="0" distB="0" distL="0" distR="0" wp14:anchorId="7B6A59A8" wp14:editId="7583EB01">
            <wp:extent cx="4483841" cy="765544"/>
            <wp:effectExtent l="0" t="0" r="0" b="0"/>
            <wp:docPr id="601218882" name="Image 1" descr="Une image contenant texte, capture d’écran, nombr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218882" name="Image 1" descr="Une image contenant texte, capture d’écran, nombre, Police&#10;&#10;Le contenu généré par l’IA peut être incorrect.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33867" cy="7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49F1E" w14:textId="290C795A" w:rsidR="004F00A1" w:rsidRPr="005F599B" w:rsidRDefault="004F00A1" w:rsidP="004F00A1">
      <w:pPr>
        <w:jc w:val="center"/>
        <w:rPr>
          <w:lang w:eastAsia="fr-FR"/>
        </w:rPr>
      </w:pPr>
      <w:r w:rsidRPr="005F599B">
        <w:rPr>
          <w:noProof/>
          <w:lang w:eastAsia="fr-FR"/>
        </w:rPr>
        <w:drawing>
          <wp:inline distT="0" distB="0" distL="0" distR="0" wp14:anchorId="53817449" wp14:editId="5551DB71">
            <wp:extent cx="4430653" cy="903044"/>
            <wp:effectExtent l="0" t="0" r="8255" b="0"/>
            <wp:docPr id="959338302" name="Image 39" descr="Une image contenant texte, capture d’écran, logiciel, Icône d’ordinat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Une image contenant texte, capture d’écran, logiciel, Icône d’ordinat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071" cy="90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91A17" w14:textId="5F72BAA3" w:rsidR="004F00A1" w:rsidRPr="005F599B" w:rsidRDefault="004F00A1" w:rsidP="004F00A1">
      <w:pPr>
        <w:rPr>
          <w:lang w:eastAsia="fr-FR"/>
        </w:rPr>
      </w:pPr>
      <w:r w:rsidRPr="005F599B">
        <w:rPr>
          <w:lang w:eastAsia="fr-FR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5"/>
        <w:gridCol w:w="9915"/>
      </w:tblGrid>
      <w:tr w:rsidR="004F00A1" w:rsidRPr="005F599B" w14:paraId="518E89D4" w14:textId="77777777">
        <w:trPr>
          <w:trHeight w:val="300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BADBD5"/>
            <w:vAlign w:val="center"/>
            <w:hideMark/>
          </w:tcPr>
          <w:p w14:paraId="630AB62D" w14:textId="79641A06" w:rsidR="004F00A1" w:rsidRPr="005F599B" w:rsidRDefault="004F00A1" w:rsidP="004F00A1">
            <w:pPr>
              <w:rPr>
                <w:lang w:eastAsia="fr-FR"/>
              </w:rPr>
            </w:pPr>
            <w:r w:rsidRPr="005F599B">
              <w:rPr>
                <w:noProof/>
                <w:lang w:eastAsia="fr-FR"/>
              </w:rPr>
              <w:drawing>
                <wp:inline distT="0" distB="0" distL="0" distR="0" wp14:anchorId="2856FE18" wp14:editId="62087457">
                  <wp:extent cx="160020" cy="274320"/>
                  <wp:effectExtent l="0" t="0" r="0" b="0"/>
                  <wp:docPr id="1562424409" name="Image 38" descr="Une image contenant sourire, émoticône, smiley, clipart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Une image contenant sourire, émoticône, smiley, clipart&#10;&#10;Le contenu généré par l’IA peut êtr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599B">
              <w:rPr>
                <w:lang w:eastAsia="fr-FR"/>
              </w:rPr>
              <w:t> </w:t>
            </w:r>
          </w:p>
        </w:tc>
        <w:tc>
          <w:tcPr>
            <w:tcW w:w="9915" w:type="dxa"/>
            <w:tcBorders>
              <w:top w:val="nil"/>
              <w:left w:val="nil"/>
              <w:bottom w:val="nil"/>
              <w:right w:val="nil"/>
            </w:tcBorders>
            <w:shd w:val="clear" w:color="auto" w:fill="BADBD5"/>
            <w:vAlign w:val="center"/>
            <w:hideMark/>
          </w:tcPr>
          <w:p w14:paraId="2CFBC3AD" w14:textId="59CDCD93" w:rsidR="004F00A1" w:rsidRPr="005F599B" w:rsidRDefault="004F00A1" w:rsidP="004F00A1">
            <w:pPr>
              <w:rPr>
                <w:lang w:eastAsia="fr-FR"/>
              </w:rPr>
            </w:pPr>
            <w:r w:rsidRPr="005F599B">
              <w:rPr>
                <w:lang w:eastAsia="fr-FR"/>
              </w:rPr>
              <w:t xml:space="preserve">Cette amélioration permet de bénéficier des fichiers PDF liés aux écritures dans </w:t>
            </w:r>
            <w:proofErr w:type="spellStart"/>
            <w:r w:rsidRPr="005F599B">
              <w:rPr>
                <w:lang w:eastAsia="fr-FR"/>
              </w:rPr>
              <w:t>bobbee</w:t>
            </w:r>
            <w:proofErr w:type="spellEnd"/>
            <w:r w:rsidRPr="005F599B">
              <w:rPr>
                <w:lang w:eastAsia="fr-FR"/>
              </w:rPr>
              <w:t>. </w:t>
            </w:r>
          </w:p>
        </w:tc>
      </w:tr>
    </w:tbl>
    <w:p w14:paraId="2D9461B8" w14:textId="77777777" w:rsidR="004F00A1" w:rsidRPr="005F599B" w:rsidRDefault="004F00A1" w:rsidP="004F00A1">
      <w:pPr>
        <w:rPr>
          <w:lang w:eastAsia="fr-FR"/>
        </w:rPr>
      </w:pPr>
    </w:p>
    <w:p w14:paraId="1D7C7318" w14:textId="001AD253" w:rsidR="004F00A1" w:rsidRPr="005F599B" w:rsidRDefault="004F00A1" w:rsidP="009A557F">
      <w:pPr>
        <w:pStyle w:val="Soustitre1"/>
        <w:numPr>
          <w:ilvl w:val="2"/>
          <w:numId w:val="34"/>
        </w:numPr>
        <w:rPr>
          <w:b/>
          <w:bCs w:val="0"/>
          <w:noProof w:val="0"/>
        </w:rPr>
      </w:pPr>
      <w:r w:rsidRPr="005F599B">
        <w:rPr>
          <w:b/>
          <w:bCs w:val="0"/>
          <w:noProof w:val="0"/>
        </w:rPr>
        <w:t>Import de fichiers FEC</w:t>
      </w:r>
    </w:p>
    <w:p w14:paraId="62248FF8" w14:textId="3B31136C" w:rsidR="004F00A1" w:rsidRPr="005F599B" w:rsidRDefault="004F00A1" w:rsidP="004F00A1">
      <w:pPr>
        <w:pStyle w:val="Titre3"/>
        <w:numPr>
          <w:ilvl w:val="0"/>
          <w:numId w:val="0"/>
        </w:numPr>
        <w:ind w:left="567" w:hanging="567"/>
        <w:rPr>
          <w:bCs w:val="0"/>
          <w:color w:val="3DB59E" w:themeColor="background2"/>
        </w:rPr>
      </w:pPr>
      <w:r w:rsidRPr="005F599B">
        <w:rPr>
          <w:bCs w:val="0"/>
          <w:color w:val="3DB59E" w:themeColor="background2"/>
        </w:rPr>
        <w:t>&gt;&gt; Contrôle du SIREN lors de l’import de fichiers FEC</w:t>
      </w:r>
    </w:p>
    <w:p w14:paraId="2E1B0BAF" w14:textId="59299EF6" w:rsidR="004F00A1" w:rsidRPr="005F599B" w:rsidRDefault="004F00A1" w:rsidP="004F00A1">
      <w:pPr>
        <w:rPr>
          <w:lang w:eastAsia="fr-FR"/>
        </w:rPr>
      </w:pPr>
      <w:r w:rsidRPr="005F599B">
        <w:rPr>
          <w:lang w:eastAsia="fr-FR"/>
        </w:rPr>
        <w:t>Le nom du fichier FEC importé contient le numéro de SIREN. </w:t>
      </w:r>
      <w:r w:rsidR="007D6CC0" w:rsidRPr="005F599B">
        <w:rPr>
          <w:lang w:eastAsia="fr-FR"/>
        </w:rPr>
        <w:t>S</w:t>
      </w:r>
      <w:r w:rsidRPr="005F599B">
        <w:rPr>
          <w:lang w:eastAsia="fr-FR"/>
        </w:rPr>
        <w:t>i le SIREN est différent de celui de l’entreprise</w:t>
      </w:r>
      <w:r w:rsidR="00400F20" w:rsidRPr="005F599B">
        <w:rPr>
          <w:lang w:eastAsia="fr-FR"/>
        </w:rPr>
        <w:t xml:space="preserve"> où l’on importe le FEC</w:t>
      </w:r>
      <w:r w:rsidRPr="005F599B">
        <w:rPr>
          <w:lang w:eastAsia="fr-FR"/>
        </w:rPr>
        <w:t xml:space="preserve">, </w:t>
      </w:r>
      <w:proofErr w:type="spellStart"/>
      <w:r w:rsidRPr="005F599B">
        <w:rPr>
          <w:lang w:eastAsia="fr-FR"/>
        </w:rPr>
        <w:t>bobbee</w:t>
      </w:r>
      <w:proofErr w:type="spellEnd"/>
      <w:r w:rsidRPr="005F599B">
        <w:rPr>
          <w:lang w:eastAsia="fr-FR"/>
        </w:rPr>
        <w:t xml:space="preserve"> affiche un message </w:t>
      </w:r>
      <w:r w:rsidR="007D6CC0" w:rsidRPr="005F599B">
        <w:rPr>
          <w:lang w:eastAsia="fr-FR"/>
        </w:rPr>
        <w:t xml:space="preserve">d’avertissement </w:t>
      </w:r>
      <w:r w:rsidRPr="005F599B">
        <w:rPr>
          <w:lang w:eastAsia="fr-FR"/>
        </w:rPr>
        <w:t xml:space="preserve">après </w:t>
      </w:r>
      <w:r w:rsidR="00400F20" w:rsidRPr="005F599B">
        <w:rPr>
          <w:lang w:eastAsia="fr-FR"/>
        </w:rPr>
        <w:t xml:space="preserve">la </w:t>
      </w:r>
      <w:r w:rsidRPr="005F599B">
        <w:rPr>
          <w:lang w:eastAsia="fr-FR"/>
        </w:rPr>
        <w:t>sélection du fichier. </w:t>
      </w:r>
    </w:p>
    <w:p w14:paraId="5E9BFC88" w14:textId="36C93440" w:rsidR="004F00A1" w:rsidRPr="005F599B" w:rsidRDefault="005D581D" w:rsidP="004F00A1">
      <w:pPr>
        <w:jc w:val="center"/>
        <w:rPr>
          <w:lang w:eastAsia="fr-FR"/>
        </w:rPr>
      </w:pPr>
      <w:r w:rsidRPr="005F599B">
        <w:rPr>
          <w:noProof/>
          <w:lang w:eastAsia="fr-FR"/>
        </w:rPr>
        <w:drawing>
          <wp:anchor distT="0" distB="0" distL="114300" distR="114300" simplePos="0" relativeHeight="251768832" behindDoc="0" locked="0" layoutInCell="1" allowOverlap="1" wp14:anchorId="5FE64E45" wp14:editId="773F687B">
            <wp:simplePos x="0" y="0"/>
            <wp:positionH relativeFrom="column">
              <wp:posOffset>2541270</wp:posOffset>
            </wp:positionH>
            <wp:positionV relativeFrom="paragraph">
              <wp:posOffset>490279</wp:posOffset>
            </wp:positionV>
            <wp:extent cx="263509" cy="117115"/>
            <wp:effectExtent l="0" t="0" r="3810" b="0"/>
            <wp:wrapNone/>
            <wp:docPr id="10737136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97701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09" cy="11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9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13DB627" wp14:editId="101B40E4">
                <wp:simplePos x="0" y="0"/>
                <wp:positionH relativeFrom="column">
                  <wp:posOffset>2356047</wp:posOffset>
                </wp:positionH>
                <wp:positionV relativeFrom="paragraph">
                  <wp:posOffset>82190</wp:posOffset>
                </wp:positionV>
                <wp:extent cx="215681" cy="63062"/>
                <wp:effectExtent l="0" t="0" r="13335" b="13335"/>
                <wp:wrapNone/>
                <wp:docPr id="97854744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81" cy="630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E8075" id="Rectangle 73" o:spid="_x0000_s1026" style="position:absolute;margin-left:185.5pt;margin-top:6.45pt;width:17pt;height:4.9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" fillcolor="#f2f2f2 [3052]" strokecolor="#f2f2f2 [3052]" strokeweight="1pt"/>
            </w:pict>
          </mc:Fallback>
        </mc:AlternateContent>
      </w:r>
      <w:r w:rsidRPr="005F599B">
        <w:rPr>
          <w:noProof/>
          <w:lang w:eastAsia="fr-FR"/>
        </w:rPr>
        <w:drawing>
          <wp:anchor distT="0" distB="0" distL="114300" distR="114300" simplePos="0" relativeHeight="251764736" behindDoc="0" locked="0" layoutInCell="1" allowOverlap="1" wp14:anchorId="74931706" wp14:editId="3CEDBA48">
            <wp:simplePos x="0" y="0"/>
            <wp:positionH relativeFrom="column">
              <wp:posOffset>2576170</wp:posOffset>
            </wp:positionH>
            <wp:positionV relativeFrom="paragraph">
              <wp:posOffset>50647</wp:posOffset>
            </wp:positionV>
            <wp:extent cx="263509" cy="117115"/>
            <wp:effectExtent l="0" t="0" r="3810" b="0"/>
            <wp:wrapNone/>
            <wp:docPr id="9889770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97701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09" cy="11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6A4" w:rsidRPr="005F59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86CE1D1" wp14:editId="7A766BE5">
                <wp:simplePos x="0" y="0"/>
                <wp:positionH relativeFrom="column">
                  <wp:posOffset>2355407</wp:posOffset>
                </wp:positionH>
                <wp:positionV relativeFrom="paragraph">
                  <wp:posOffset>505460</wp:posOffset>
                </wp:positionV>
                <wp:extent cx="450821" cy="72301"/>
                <wp:effectExtent l="0" t="0" r="26035" b="23495"/>
                <wp:wrapNone/>
                <wp:docPr id="1663666970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21" cy="7230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BDF3DC" id="Rectangle 73" o:spid="_x0000_s1026" style="position:absolute;margin-left:185.45pt;margin-top:39.8pt;width:35.5pt;height:5.7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" fillcolor="#f2f2f2 [3052]" strokecolor="#f2f2f2 [3052]" strokeweight="1pt"/>
            </w:pict>
          </mc:Fallback>
        </mc:AlternateContent>
      </w:r>
      <w:r w:rsidR="004F00A1" w:rsidRPr="005F599B">
        <w:rPr>
          <w:noProof/>
          <w:lang w:eastAsia="fr-FR"/>
        </w:rPr>
        <w:drawing>
          <wp:inline distT="0" distB="0" distL="0" distR="0" wp14:anchorId="397B1713" wp14:editId="4668B1B0">
            <wp:extent cx="2424223" cy="968582"/>
            <wp:effectExtent l="0" t="0" r="0" b="3175"/>
            <wp:docPr id="1391927" name="Image 48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Une image contenant texte, capture d’écran, Polic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209" cy="98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3E3F2" w14:textId="77777777" w:rsidR="004F00A1" w:rsidRPr="005F599B" w:rsidRDefault="004F00A1" w:rsidP="004F00A1">
      <w:pPr>
        <w:rPr>
          <w:lang w:eastAsia="fr-FR"/>
        </w:rPr>
      </w:pPr>
      <w:r w:rsidRPr="005F599B">
        <w:rPr>
          <w:lang w:eastAsia="fr-FR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5"/>
        <w:gridCol w:w="9915"/>
      </w:tblGrid>
      <w:tr w:rsidR="004F00A1" w:rsidRPr="005F599B" w14:paraId="0BF2557E" w14:textId="77777777">
        <w:trPr>
          <w:trHeight w:val="300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BADBD5"/>
            <w:vAlign w:val="center"/>
            <w:hideMark/>
          </w:tcPr>
          <w:p w14:paraId="5EBC7C06" w14:textId="782A61E6" w:rsidR="004F00A1" w:rsidRPr="005F599B" w:rsidRDefault="004F00A1" w:rsidP="004F00A1">
            <w:pPr>
              <w:rPr>
                <w:lang w:eastAsia="fr-FR"/>
              </w:rPr>
            </w:pPr>
            <w:r w:rsidRPr="005F599B">
              <w:rPr>
                <w:noProof/>
                <w:lang w:eastAsia="fr-FR"/>
              </w:rPr>
              <w:drawing>
                <wp:inline distT="0" distB="0" distL="0" distR="0" wp14:anchorId="4230F4A4" wp14:editId="14396027">
                  <wp:extent cx="160020" cy="274320"/>
                  <wp:effectExtent l="0" t="0" r="0" b="0"/>
                  <wp:docPr id="1829571271" name="Image 47" descr="Une image contenant sourire, émoticône, smiley, clipart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Une image contenant sourire, émoticône, smiley, clipart&#10;&#10;Le contenu généré par l’IA peut êtr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599B">
              <w:rPr>
                <w:lang w:eastAsia="fr-FR"/>
              </w:rPr>
              <w:t> </w:t>
            </w:r>
          </w:p>
        </w:tc>
        <w:tc>
          <w:tcPr>
            <w:tcW w:w="9915" w:type="dxa"/>
            <w:tcBorders>
              <w:top w:val="nil"/>
              <w:left w:val="nil"/>
              <w:bottom w:val="nil"/>
              <w:right w:val="nil"/>
            </w:tcBorders>
            <w:shd w:val="clear" w:color="auto" w:fill="BADBD5"/>
            <w:vAlign w:val="center"/>
            <w:hideMark/>
          </w:tcPr>
          <w:p w14:paraId="7FEEEC76" w14:textId="7925062F" w:rsidR="004F00A1" w:rsidRPr="005F599B" w:rsidRDefault="004F00A1" w:rsidP="004F00A1">
            <w:pPr>
              <w:rPr>
                <w:lang w:eastAsia="fr-FR"/>
              </w:rPr>
            </w:pPr>
            <w:r w:rsidRPr="005F599B">
              <w:rPr>
                <w:lang w:eastAsia="fr-FR"/>
              </w:rPr>
              <w:t>Cette amélioration sécurise la reprise d’un dossier</w:t>
            </w:r>
            <w:r w:rsidR="007D6CC0" w:rsidRPr="005F599B">
              <w:rPr>
                <w:lang w:eastAsia="fr-FR"/>
              </w:rPr>
              <w:t xml:space="preserve"> provenant</w:t>
            </w:r>
            <w:r w:rsidRPr="005F599B">
              <w:rPr>
                <w:lang w:eastAsia="fr-FR"/>
              </w:rPr>
              <w:t xml:space="preserve"> d’un autre logiciel. </w:t>
            </w:r>
          </w:p>
        </w:tc>
      </w:tr>
    </w:tbl>
    <w:p w14:paraId="06514EA7" w14:textId="77777777" w:rsidR="004F00A1" w:rsidRPr="005F599B" w:rsidRDefault="004F00A1" w:rsidP="004F00A1">
      <w:pPr>
        <w:rPr>
          <w:lang w:eastAsia="fr-FR"/>
        </w:rPr>
      </w:pPr>
    </w:p>
    <w:p w14:paraId="3AF2EE2B" w14:textId="086256A4" w:rsidR="000F4E68" w:rsidRPr="005F599B" w:rsidRDefault="000F4E68" w:rsidP="000F4E68">
      <w:pPr>
        <w:pStyle w:val="Titre3"/>
        <w:numPr>
          <w:ilvl w:val="0"/>
          <w:numId w:val="0"/>
        </w:numPr>
        <w:ind w:left="567" w:hanging="567"/>
        <w:rPr>
          <w:bCs w:val="0"/>
          <w:color w:val="3DB59E" w:themeColor="background2"/>
        </w:rPr>
      </w:pPr>
      <w:r w:rsidRPr="005F599B">
        <w:rPr>
          <w:bCs w:val="0"/>
          <w:color w:val="3DB59E" w:themeColor="background2"/>
        </w:rPr>
        <w:t>&gt;&gt; Pré-alimentation de l’exercice</w:t>
      </w:r>
    </w:p>
    <w:p w14:paraId="1256BA29" w14:textId="56A9998C" w:rsidR="000F4E68" w:rsidRPr="005F599B" w:rsidRDefault="000F4E68" w:rsidP="000F4E68">
      <w:pPr>
        <w:rPr>
          <w:lang w:eastAsia="fr-FR"/>
        </w:rPr>
      </w:pPr>
      <w:r w:rsidRPr="005F599B">
        <w:rPr>
          <w:lang w:eastAsia="fr-FR"/>
        </w:rPr>
        <w:t>Le nom du fichier FEC importé contient la date fin exercice.</w:t>
      </w:r>
      <w:r w:rsidR="00B267CF" w:rsidRPr="005F599B">
        <w:rPr>
          <w:lang w:eastAsia="fr-FR"/>
        </w:rPr>
        <w:t xml:space="preserve"> </w:t>
      </w:r>
      <w:proofErr w:type="spellStart"/>
      <w:proofErr w:type="gramStart"/>
      <w:r w:rsidRPr="005F599B">
        <w:rPr>
          <w:lang w:eastAsia="fr-FR"/>
        </w:rPr>
        <w:t>bobbee</w:t>
      </w:r>
      <w:proofErr w:type="spellEnd"/>
      <w:proofErr w:type="gramEnd"/>
      <w:r w:rsidRPr="005F599B">
        <w:rPr>
          <w:lang w:eastAsia="fr-FR"/>
        </w:rPr>
        <w:t xml:space="preserve"> pré</w:t>
      </w:r>
      <w:r w:rsidR="00B267CF" w:rsidRPr="005F599B">
        <w:rPr>
          <w:lang w:eastAsia="fr-FR"/>
        </w:rPr>
        <w:t>-</w:t>
      </w:r>
      <w:r w:rsidRPr="005F599B">
        <w:rPr>
          <w:lang w:eastAsia="fr-FR"/>
        </w:rPr>
        <w:t xml:space="preserve">alimente l’exercice comptable à partir de la date </w:t>
      </w:r>
      <w:r w:rsidR="00B267CF" w:rsidRPr="005F599B">
        <w:rPr>
          <w:lang w:eastAsia="fr-FR"/>
        </w:rPr>
        <w:t xml:space="preserve">de </w:t>
      </w:r>
      <w:r w:rsidRPr="005F599B">
        <w:rPr>
          <w:lang w:eastAsia="fr-FR"/>
        </w:rPr>
        <w:t>fin lue dans le nom du fichier. </w:t>
      </w:r>
    </w:p>
    <w:p w14:paraId="24307B28" w14:textId="6F4CE2F4" w:rsidR="000F4E68" w:rsidRPr="005F599B" w:rsidRDefault="0059642B" w:rsidP="000F4E68">
      <w:pPr>
        <w:jc w:val="center"/>
        <w:rPr>
          <w:lang w:eastAsia="fr-FR"/>
        </w:rPr>
      </w:pPr>
      <w:r w:rsidRPr="005F599B">
        <w:rPr>
          <w:noProof/>
          <w:lang w:eastAsia="fr-FR"/>
        </w:rPr>
        <w:drawing>
          <wp:anchor distT="0" distB="0" distL="114300" distR="114300" simplePos="0" relativeHeight="251772928" behindDoc="0" locked="0" layoutInCell="1" allowOverlap="1" wp14:anchorId="73AB9CAE" wp14:editId="6308B25B">
            <wp:simplePos x="0" y="0"/>
            <wp:positionH relativeFrom="margin">
              <wp:posOffset>2679190</wp:posOffset>
            </wp:positionH>
            <wp:positionV relativeFrom="paragraph">
              <wp:posOffset>552231</wp:posOffset>
            </wp:positionV>
            <wp:extent cx="180177" cy="80079"/>
            <wp:effectExtent l="0" t="0" r="0" b="0"/>
            <wp:wrapNone/>
            <wp:docPr id="1543260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97701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77" cy="80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99B">
        <w:rPr>
          <w:noProof/>
          <w:lang w:eastAsia="fr-FR"/>
        </w:rPr>
        <w:drawing>
          <wp:anchor distT="0" distB="0" distL="114300" distR="114300" simplePos="0" relativeHeight="251770880" behindDoc="0" locked="0" layoutInCell="1" allowOverlap="1" wp14:anchorId="5B9EBF81" wp14:editId="5638FB2C">
            <wp:simplePos x="0" y="0"/>
            <wp:positionH relativeFrom="margin">
              <wp:posOffset>2805736</wp:posOffset>
            </wp:positionH>
            <wp:positionV relativeFrom="paragraph">
              <wp:posOffset>368441</wp:posOffset>
            </wp:positionV>
            <wp:extent cx="180177" cy="80079"/>
            <wp:effectExtent l="0" t="0" r="0" b="0"/>
            <wp:wrapNone/>
            <wp:docPr id="13383451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97701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77" cy="80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8B8" w:rsidRPr="005F59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C6E0237" wp14:editId="68D35D95">
                <wp:simplePos x="0" y="0"/>
                <wp:positionH relativeFrom="column">
                  <wp:posOffset>2560099</wp:posOffset>
                </wp:positionH>
                <wp:positionV relativeFrom="paragraph">
                  <wp:posOffset>560380</wp:posOffset>
                </wp:positionV>
                <wp:extent cx="293459" cy="45719"/>
                <wp:effectExtent l="0" t="0" r="11430" b="12065"/>
                <wp:wrapNone/>
                <wp:docPr id="26594679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459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443BA0" id="Rectangle 75" o:spid="_x0000_s1026" style="position:absolute;margin-left:201.6pt;margin-top:44.1pt;width:23.1pt;height:3.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" fillcolor="#d8d8d8 [2732]" strokecolor="#d8d8d8 [2732]" strokeweight="1pt"/>
            </w:pict>
          </mc:Fallback>
        </mc:AlternateContent>
      </w:r>
      <w:r w:rsidR="001A48B8" w:rsidRPr="005F59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9223542" wp14:editId="205AC253">
                <wp:simplePos x="0" y="0"/>
                <wp:positionH relativeFrom="column">
                  <wp:posOffset>2683953</wp:posOffset>
                </wp:positionH>
                <wp:positionV relativeFrom="paragraph">
                  <wp:posOffset>386715</wp:posOffset>
                </wp:positionV>
                <wp:extent cx="293459" cy="45719"/>
                <wp:effectExtent l="0" t="0" r="11430" b="12065"/>
                <wp:wrapNone/>
                <wp:docPr id="1681618998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459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4435FC" id="Rectangle 75" o:spid="_x0000_s1026" style="position:absolute;margin-left:211.35pt;margin-top:30.45pt;width:23.1pt;height:3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" fillcolor="#d8d8d8 [2732]" strokecolor="#d8d8d8 [2732]" strokeweight="1pt"/>
            </w:pict>
          </mc:Fallback>
        </mc:AlternateContent>
      </w:r>
      <w:r w:rsidR="001A48B8" w:rsidRPr="005F59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0ED8830" wp14:editId="2170AA1D">
                <wp:simplePos x="0" y="0"/>
                <wp:positionH relativeFrom="column">
                  <wp:posOffset>2658302</wp:posOffset>
                </wp:positionH>
                <wp:positionV relativeFrom="paragraph">
                  <wp:posOffset>42545</wp:posOffset>
                </wp:positionV>
                <wp:extent cx="340242" cy="97820"/>
                <wp:effectExtent l="0" t="0" r="22225" b="16510"/>
                <wp:wrapNone/>
                <wp:docPr id="298908702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242" cy="97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C591BB" id="Rectangle 74" o:spid="_x0000_s1026" style="position:absolute;margin-left:209.3pt;margin-top:3.35pt;width:26.8pt;height:7.7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" fillcolor="white [3212]" strokecolor="white [3212]" strokeweight="1pt"/>
            </w:pict>
          </mc:Fallback>
        </mc:AlternateContent>
      </w:r>
      <w:r w:rsidR="000F4E68" w:rsidRPr="005F599B">
        <w:rPr>
          <w:noProof/>
          <w:lang w:eastAsia="fr-FR"/>
        </w:rPr>
        <w:drawing>
          <wp:anchor distT="0" distB="0" distL="114300" distR="114300" simplePos="0" relativeHeight="251751424" behindDoc="0" locked="0" layoutInCell="1" allowOverlap="1" wp14:anchorId="43E4C69D" wp14:editId="02DD36DC">
            <wp:simplePos x="0" y="0"/>
            <wp:positionH relativeFrom="column">
              <wp:posOffset>2938300</wp:posOffset>
            </wp:positionH>
            <wp:positionV relativeFrom="paragraph">
              <wp:posOffset>491702</wp:posOffset>
            </wp:positionV>
            <wp:extent cx="308032" cy="245533"/>
            <wp:effectExtent l="0" t="0" r="0" b="2540"/>
            <wp:wrapNone/>
            <wp:docPr id="77272918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2" cy="24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E68" w:rsidRPr="005F599B">
        <w:rPr>
          <w:noProof/>
          <w:lang w:eastAsia="fr-FR"/>
        </w:rPr>
        <w:drawing>
          <wp:anchor distT="0" distB="0" distL="114300" distR="114300" simplePos="0" relativeHeight="251750400" behindDoc="0" locked="0" layoutInCell="1" allowOverlap="1" wp14:anchorId="3AA43B18" wp14:editId="08FE56C1">
            <wp:simplePos x="0" y="0"/>
            <wp:positionH relativeFrom="margin">
              <wp:posOffset>3067685</wp:posOffset>
            </wp:positionH>
            <wp:positionV relativeFrom="paragraph">
              <wp:posOffset>343535</wp:posOffset>
            </wp:positionV>
            <wp:extent cx="304800" cy="156633"/>
            <wp:effectExtent l="0" t="0" r="0" b="0"/>
            <wp:wrapNone/>
            <wp:docPr id="1486049539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5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E68" w:rsidRPr="005F599B">
        <w:rPr>
          <w:noProof/>
          <w:lang w:eastAsia="fr-FR"/>
        </w:rPr>
        <w:drawing>
          <wp:inline distT="0" distB="0" distL="0" distR="0" wp14:anchorId="497BDB30" wp14:editId="2A9AA024">
            <wp:extent cx="1739900" cy="822498"/>
            <wp:effectExtent l="0" t="0" r="0" b="0"/>
            <wp:docPr id="512961932" name="Image 54" descr="Une image contenant texte, Polic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Une image contenant texte, Police, capture d’écra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957" cy="82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17336" w14:textId="77777777" w:rsidR="000F4E68" w:rsidRPr="005F599B" w:rsidRDefault="000F4E68" w:rsidP="000F4E68">
      <w:pPr>
        <w:rPr>
          <w:lang w:eastAsia="fr-FR"/>
        </w:rPr>
      </w:pPr>
      <w:r w:rsidRPr="005F599B">
        <w:rPr>
          <w:lang w:eastAsia="fr-FR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5"/>
        <w:gridCol w:w="9915"/>
      </w:tblGrid>
      <w:tr w:rsidR="000F4E68" w:rsidRPr="005F599B" w14:paraId="56C6B1C8" w14:textId="77777777">
        <w:trPr>
          <w:trHeight w:val="300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BADBD5"/>
            <w:vAlign w:val="center"/>
            <w:hideMark/>
          </w:tcPr>
          <w:p w14:paraId="33DDDBF9" w14:textId="515D80FA" w:rsidR="000F4E68" w:rsidRPr="005F599B" w:rsidRDefault="000F4E68" w:rsidP="000F4E68">
            <w:pPr>
              <w:rPr>
                <w:lang w:eastAsia="fr-FR"/>
              </w:rPr>
            </w:pPr>
            <w:r w:rsidRPr="005F599B">
              <w:rPr>
                <w:noProof/>
                <w:lang w:eastAsia="fr-FR"/>
              </w:rPr>
              <w:drawing>
                <wp:inline distT="0" distB="0" distL="0" distR="0" wp14:anchorId="2F94A79D" wp14:editId="21A4FBD3">
                  <wp:extent cx="160020" cy="274320"/>
                  <wp:effectExtent l="0" t="0" r="0" b="0"/>
                  <wp:docPr id="471128347" name="Image 53" descr="Une image contenant sourire, émoticône, smiley, clipart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Une image contenant sourire, émoticône, smiley, clipart&#10;&#10;Le contenu généré par l’IA peut êtr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599B">
              <w:rPr>
                <w:lang w:eastAsia="fr-FR"/>
              </w:rPr>
              <w:t> </w:t>
            </w:r>
          </w:p>
        </w:tc>
        <w:tc>
          <w:tcPr>
            <w:tcW w:w="9915" w:type="dxa"/>
            <w:tcBorders>
              <w:top w:val="nil"/>
              <w:left w:val="nil"/>
              <w:bottom w:val="nil"/>
              <w:right w:val="nil"/>
            </w:tcBorders>
            <w:shd w:val="clear" w:color="auto" w:fill="BADBD5"/>
            <w:vAlign w:val="center"/>
            <w:hideMark/>
          </w:tcPr>
          <w:p w14:paraId="614CB4F3" w14:textId="77554247" w:rsidR="000F4E68" w:rsidRPr="005F599B" w:rsidRDefault="000F4E68" w:rsidP="000F4E68">
            <w:pPr>
              <w:rPr>
                <w:lang w:eastAsia="fr-FR"/>
              </w:rPr>
            </w:pPr>
            <w:r w:rsidRPr="005F599B">
              <w:rPr>
                <w:lang w:eastAsia="fr-FR"/>
              </w:rPr>
              <w:t>Cette amélioration réduit le nombre d’étapes et simplifie la reprise d’un dossier</w:t>
            </w:r>
            <w:r w:rsidR="00B267CF" w:rsidRPr="005F599B">
              <w:rPr>
                <w:lang w:eastAsia="fr-FR"/>
              </w:rPr>
              <w:t xml:space="preserve"> provenant</w:t>
            </w:r>
            <w:r w:rsidRPr="005F599B">
              <w:rPr>
                <w:lang w:eastAsia="fr-FR"/>
              </w:rPr>
              <w:t xml:space="preserve"> d’un autre logiciel. </w:t>
            </w:r>
          </w:p>
        </w:tc>
      </w:tr>
    </w:tbl>
    <w:p w14:paraId="3647F651" w14:textId="77777777" w:rsidR="00B267CF" w:rsidRPr="005F599B" w:rsidRDefault="00B267CF" w:rsidP="004F00A1">
      <w:pPr>
        <w:rPr>
          <w:lang w:eastAsia="fr-FR"/>
        </w:rPr>
      </w:pPr>
    </w:p>
    <w:p w14:paraId="18CFF873" w14:textId="73A9E798" w:rsidR="00090D1F" w:rsidRPr="005F599B" w:rsidRDefault="00090D1F" w:rsidP="009A557F">
      <w:pPr>
        <w:pStyle w:val="Soustitre1"/>
        <w:numPr>
          <w:ilvl w:val="2"/>
          <w:numId w:val="34"/>
        </w:numPr>
        <w:rPr>
          <w:b/>
          <w:bCs w:val="0"/>
          <w:noProof w:val="0"/>
        </w:rPr>
      </w:pPr>
      <w:r w:rsidRPr="005F599B">
        <w:rPr>
          <w:b/>
          <w:bCs w:val="0"/>
          <w:noProof w:val="0"/>
        </w:rPr>
        <w:t>Gestion des fichiers d’import avec le numéro de compte et le libellé dans le même champ</w:t>
      </w:r>
    </w:p>
    <w:p w14:paraId="103D2655" w14:textId="590A9B51" w:rsidR="00090D1F" w:rsidRPr="005F599B" w:rsidRDefault="00090D1F" w:rsidP="00090D1F">
      <w:pPr>
        <w:rPr>
          <w:lang w:eastAsia="fr-FR"/>
        </w:rPr>
      </w:pPr>
      <w:proofErr w:type="spellStart"/>
      <w:proofErr w:type="gramStart"/>
      <w:r w:rsidRPr="005F599B">
        <w:rPr>
          <w:lang w:eastAsia="fr-FR"/>
        </w:rPr>
        <w:t>bobbee</w:t>
      </w:r>
      <w:proofErr w:type="spellEnd"/>
      <w:proofErr w:type="gramEnd"/>
      <w:r w:rsidRPr="005F599B">
        <w:rPr>
          <w:lang w:eastAsia="fr-FR"/>
        </w:rPr>
        <w:t xml:space="preserve"> traite les fichiers ayant une colonne qui con</w:t>
      </w:r>
      <w:r w:rsidR="00C3521D" w:rsidRPr="005F599B">
        <w:rPr>
          <w:lang w:eastAsia="fr-FR"/>
        </w:rPr>
        <w:t>tient</w:t>
      </w:r>
      <w:r w:rsidRPr="005F599B">
        <w:rPr>
          <w:lang w:eastAsia="fr-FR"/>
        </w:rPr>
        <w:t xml:space="preserve"> le numéro de compte </w:t>
      </w:r>
      <w:r w:rsidRPr="005F599B">
        <w:rPr>
          <w:b/>
          <w:bCs/>
          <w:u w:val="single"/>
          <w:lang w:eastAsia="fr-FR"/>
        </w:rPr>
        <w:t>et</w:t>
      </w:r>
      <w:r w:rsidRPr="005F599B">
        <w:rPr>
          <w:lang w:eastAsia="fr-FR"/>
        </w:rPr>
        <w:t xml:space="preserve"> le libellé</w:t>
      </w:r>
      <w:r w:rsidR="00C3521D" w:rsidRPr="005F599B">
        <w:rPr>
          <w:lang w:eastAsia="fr-FR"/>
        </w:rPr>
        <w:t xml:space="preserve"> (concaténation des données)</w:t>
      </w:r>
      <w:r w:rsidRPr="005F599B">
        <w:rPr>
          <w:lang w:eastAsia="fr-FR"/>
        </w:rPr>
        <w:t>.</w:t>
      </w:r>
    </w:p>
    <w:p w14:paraId="14F449D2" w14:textId="77777777" w:rsidR="00090D1F" w:rsidRPr="005F599B" w:rsidRDefault="00090D1F" w:rsidP="00090D1F">
      <w:pPr>
        <w:jc w:val="center"/>
        <w:rPr>
          <w:highlight w:val="yellow"/>
          <w:lang w:eastAsia="fr-FR"/>
        </w:rPr>
      </w:pPr>
      <w:r w:rsidRPr="005F599B">
        <w:rPr>
          <w:noProof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FC953B8" wp14:editId="04477812">
                <wp:simplePos x="0" y="0"/>
                <wp:positionH relativeFrom="column">
                  <wp:posOffset>3596448</wp:posOffset>
                </wp:positionH>
                <wp:positionV relativeFrom="paragraph">
                  <wp:posOffset>416161</wp:posOffset>
                </wp:positionV>
                <wp:extent cx="1486520" cy="538096"/>
                <wp:effectExtent l="19050" t="19050" r="19050" b="14605"/>
                <wp:wrapNone/>
                <wp:docPr id="1641030941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520" cy="538096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9A155" id="Rectangle 8" o:spid="_x0000_s1026" style="position:absolute;margin-left:283.2pt;margin-top:32.75pt;width:117.05pt;height:42.3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" filled="f" strokecolor="#3db59e" strokeweight="2.5pt"/>
            </w:pict>
          </mc:Fallback>
        </mc:AlternateContent>
      </w:r>
      <w:r w:rsidRPr="005F599B">
        <w:rPr>
          <w:noProof/>
          <w:lang w:eastAsia="fr-FR"/>
        </w:rPr>
        <w:drawing>
          <wp:inline distT="0" distB="0" distL="0" distR="0" wp14:anchorId="1B5A47B7" wp14:editId="3128E880">
            <wp:extent cx="3911363" cy="945336"/>
            <wp:effectExtent l="0" t="0" r="0" b="7620"/>
            <wp:docPr id="1944059372" name="Image 1" descr="Une image contenant texte, Police, capture d’écran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43458" name="Image 1" descr="Une image contenant texte, Police, capture d’écran, ligne&#10;&#10;Le contenu généré par l’IA peut être incorrect."/>
                    <pic:cNvPicPr/>
                  </pic:nvPicPr>
                  <pic:blipFill rotWithShape="1">
                    <a:blip r:embed="rId73"/>
                    <a:srcRect t="286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240" cy="95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0C6F1" w14:textId="77777777" w:rsidR="00090D1F" w:rsidRPr="005F599B" w:rsidRDefault="00090D1F" w:rsidP="00090D1F">
      <w:pPr>
        <w:rPr>
          <w:highlight w:val="yellow"/>
          <w:lang w:eastAsia="fr-FR"/>
        </w:rPr>
      </w:pPr>
    </w:p>
    <w:tbl>
      <w:tblPr>
        <w:tblStyle w:val="Grilledutableau"/>
        <w:tblW w:w="10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"/>
        <w:gridCol w:w="9920"/>
      </w:tblGrid>
      <w:tr w:rsidR="00090D1F" w:rsidRPr="005F599B" w14:paraId="77D84B2F" w14:textId="77777777" w:rsidTr="002B5127">
        <w:trPr>
          <w:trHeight w:val="300"/>
        </w:trPr>
        <w:tc>
          <w:tcPr>
            <w:tcW w:w="560" w:type="dxa"/>
            <w:shd w:val="clear" w:color="auto" w:fill="BADBD5"/>
            <w:vAlign w:val="center"/>
          </w:tcPr>
          <w:p w14:paraId="509CFA98" w14:textId="77777777" w:rsidR="00090D1F" w:rsidRPr="005F599B" w:rsidRDefault="00090D1F" w:rsidP="00090D1F">
            <w:pPr>
              <w:rPr>
                <w:lang w:eastAsia="fr-FR"/>
              </w:rPr>
            </w:pPr>
            <w:r w:rsidRPr="005F599B">
              <w:rPr>
                <w:noProof/>
                <w:color w:val="2B579A"/>
              </w:rPr>
              <w:drawing>
                <wp:inline distT="0" distB="0" distL="0" distR="0" wp14:anchorId="0B62D45D" wp14:editId="6979A277">
                  <wp:extent cx="170600" cy="268579"/>
                  <wp:effectExtent l="0" t="0" r="0" b="8890"/>
                  <wp:docPr id="378285467" name="Picture 2141808579" descr="Une image contenant sourire, émoticône, smiley, clipart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180857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00" cy="2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0" w:type="dxa"/>
            <w:shd w:val="clear" w:color="auto" w:fill="BADBD5"/>
            <w:vAlign w:val="center"/>
          </w:tcPr>
          <w:p w14:paraId="31467A8D" w14:textId="77777777" w:rsidR="00090D1F" w:rsidRPr="005F599B" w:rsidRDefault="00090D1F" w:rsidP="00090D1F">
            <w:pPr>
              <w:rPr>
                <w:lang w:eastAsia="fr-FR"/>
              </w:rPr>
            </w:pPr>
            <w:r w:rsidRPr="005F599B">
              <w:rPr>
                <w:lang w:eastAsia="fr-FR"/>
              </w:rPr>
              <w:t>Cette amélioration permet de traiter ces fichiers sans retraitement manuel préalable.</w:t>
            </w:r>
          </w:p>
        </w:tc>
      </w:tr>
    </w:tbl>
    <w:p w14:paraId="048974A1" w14:textId="77777777" w:rsidR="00090D1F" w:rsidRPr="005F599B" w:rsidRDefault="00090D1F" w:rsidP="00090D1F"/>
    <w:p w14:paraId="5B229A38" w14:textId="00F38207" w:rsidR="008D1AD3" w:rsidRPr="005F599B" w:rsidRDefault="008D1AD3" w:rsidP="009A557F">
      <w:pPr>
        <w:pStyle w:val="Soustitre1"/>
        <w:numPr>
          <w:ilvl w:val="2"/>
          <w:numId w:val="34"/>
        </w:numPr>
        <w:rPr>
          <w:b/>
          <w:bCs w:val="0"/>
          <w:noProof w:val="0"/>
        </w:rPr>
      </w:pPr>
      <w:r w:rsidRPr="005F599B">
        <w:rPr>
          <w:b/>
          <w:bCs w:val="0"/>
          <w:noProof w:val="0"/>
        </w:rPr>
        <w:t>Gestion du lettrage lors de l’import</w:t>
      </w:r>
    </w:p>
    <w:p w14:paraId="0B4C66A3" w14:textId="3FEFABB2" w:rsidR="008D1AD3" w:rsidRPr="005F599B" w:rsidRDefault="008D1AD3" w:rsidP="008D1AD3">
      <w:pPr>
        <w:rPr>
          <w:rFonts w:ascii="Segoe UI" w:hAnsi="Segoe UI" w:cs="Segoe UI"/>
          <w:sz w:val="18"/>
          <w:szCs w:val="18"/>
          <w:lang w:eastAsia="fr-FR"/>
        </w:rPr>
      </w:pPr>
      <w:proofErr w:type="spellStart"/>
      <w:proofErr w:type="gramStart"/>
      <w:r w:rsidRPr="005F599B">
        <w:rPr>
          <w:rStyle w:val="normaltextrun"/>
          <w:rFonts w:cs="Tahoma"/>
          <w:szCs w:val="20"/>
        </w:rPr>
        <w:t>bobbee</w:t>
      </w:r>
      <w:proofErr w:type="spellEnd"/>
      <w:proofErr w:type="gramEnd"/>
      <w:r w:rsidRPr="005F599B">
        <w:rPr>
          <w:rStyle w:val="normaltextrun"/>
          <w:rFonts w:cs="Tahoma"/>
          <w:szCs w:val="20"/>
        </w:rPr>
        <w:t xml:space="preserve"> importe</w:t>
      </w:r>
      <w:r w:rsidR="004E4F1F" w:rsidRPr="005F599B">
        <w:rPr>
          <w:rStyle w:val="normaltextrun"/>
          <w:rFonts w:cs="Tahoma"/>
          <w:szCs w:val="20"/>
        </w:rPr>
        <w:t xml:space="preserve"> désormais</w:t>
      </w:r>
      <w:r w:rsidRPr="005F599B">
        <w:rPr>
          <w:rStyle w:val="normaltextrun"/>
          <w:rFonts w:cs="Tahoma"/>
          <w:szCs w:val="20"/>
        </w:rPr>
        <w:t xml:space="preserve"> le lettrage présent dans les fichiers</w:t>
      </w:r>
      <w:r w:rsidR="00276FEF" w:rsidRPr="005F599B">
        <w:rPr>
          <w:rStyle w:val="normaltextrun"/>
          <w:rFonts w:cs="Tahoma"/>
          <w:szCs w:val="20"/>
        </w:rPr>
        <w:t xml:space="preserve"> importés</w:t>
      </w:r>
      <w:r w:rsidRPr="005F599B">
        <w:rPr>
          <w:rStyle w:val="normaltextrun"/>
          <w:rFonts w:cs="Tahoma"/>
          <w:szCs w:val="20"/>
        </w:rPr>
        <w:t>.</w:t>
      </w:r>
      <w:r w:rsidRPr="005F599B">
        <w:rPr>
          <w:rStyle w:val="eop"/>
          <w:rFonts w:cs="Tahoma"/>
          <w:szCs w:val="20"/>
        </w:rPr>
        <w:t> </w:t>
      </w:r>
    </w:p>
    <w:p w14:paraId="5AA84E3B" w14:textId="38002F86" w:rsidR="008D1AD3" w:rsidRPr="005F599B" w:rsidRDefault="008D1AD3" w:rsidP="008D1AD3">
      <w:pPr>
        <w:jc w:val="center"/>
      </w:pPr>
      <w:r w:rsidRPr="005F599B">
        <w:rPr>
          <w:rStyle w:val="wacimagecontainer"/>
          <w:rFonts w:ascii="Segoe UI" w:hAnsi="Segoe UI" w:cs="Segoe UI"/>
          <w:noProof/>
          <w:sz w:val="18"/>
          <w:szCs w:val="18"/>
        </w:rPr>
        <w:drawing>
          <wp:anchor distT="0" distB="0" distL="114300" distR="114300" simplePos="0" relativeHeight="251752448" behindDoc="0" locked="0" layoutInCell="1" allowOverlap="1" wp14:anchorId="0235AB92" wp14:editId="025C8875">
            <wp:simplePos x="0" y="0"/>
            <wp:positionH relativeFrom="column">
              <wp:posOffset>4694998</wp:posOffset>
            </wp:positionH>
            <wp:positionV relativeFrom="paragraph">
              <wp:posOffset>310515</wp:posOffset>
            </wp:positionV>
            <wp:extent cx="791634" cy="241300"/>
            <wp:effectExtent l="0" t="0" r="8890" b="6350"/>
            <wp:wrapNone/>
            <wp:docPr id="1098410631" name="Image 58" descr="Une image contenant Rectangle, capture d’écran, carré, cadre phot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410631" name="Image 58" descr="Une image contenant Rectangle, capture d’écran, carré, cadre photo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634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99B"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 wp14:anchorId="689985F5" wp14:editId="6BBBB238">
            <wp:extent cx="4332816" cy="767020"/>
            <wp:effectExtent l="0" t="0" r="0" b="0"/>
            <wp:docPr id="1012987604" name="Image 57" descr="Une image contenant texte, lign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87604" name="Image 57" descr="Une image contenant texte, ligne, capture d’écran, Polic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404" cy="77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E0F12" w14:textId="4ABE01B3" w:rsidR="008D1AD3" w:rsidRPr="005F599B" w:rsidRDefault="008D1AD3" w:rsidP="008D1AD3">
      <w:r w:rsidRPr="005F599B">
        <w:rPr>
          <w:rStyle w:val="normaltextrun"/>
          <w:rFonts w:cs="Tahoma"/>
          <w:szCs w:val="20"/>
        </w:rPr>
        <w:t xml:space="preserve">Le code lettrage est recalculé par </w:t>
      </w:r>
      <w:proofErr w:type="spellStart"/>
      <w:r w:rsidRPr="005F599B">
        <w:rPr>
          <w:rStyle w:val="normaltextrun"/>
          <w:rFonts w:cs="Tahoma"/>
          <w:szCs w:val="20"/>
        </w:rPr>
        <w:t>bobbee</w:t>
      </w:r>
      <w:proofErr w:type="spellEnd"/>
      <w:r w:rsidR="009F1CBC" w:rsidRPr="005F599B">
        <w:rPr>
          <w:rStyle w:val="normaltextrun"/>
          <w:rFonts w:cs="Tahoma"/>
          <w:szCs w:val="20"/>
        </w:rPr>
        <w:t xml:space="preserve">, il est donc </w:t>
      </w:r>
      <w:r w:rsidRPr="005F599B">
        <w:rPr>
          <w:rStyle w:val="normaltextrun"/>
          <w:rFonts w:cs="Tahoma"/>
          <w:szCs w:val="20"/>
        </w:rPr>
        <w:t>différent de celui présent dans le fichier d’import.</w:t>
      </w:r>
      <w:r w:rsidRPr="005F599B">
        <w:rPr>
          <w:rStyle w:val="eop"/>
          <w:rFonts w:cs="Tahoma"/>
          <w:szCs w:val="20"/>
        </w:rPr>
        <w:t> </w:t>
      </w:r>
    </w:p>
    <w:p w14:paraId="2F353071" w14:textId="77777777" w:rsidR="008D1AD3" w:rsidRPr="005F599B" w:rsidRDefault="008D1AD3" w:rsidP="008D1AD3">
      <w:pPr>
        <w:rPr>
          <w:lang w:eastAsia="fr-FR"/>
        </w:rPr>
      </w:pPr>
      <w:r w:rsidRPr="005F599B">
        <w:rPr>
          <w:lang w:eastAsia="fr-FR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5"/>
        <w:gridCol w:w="9915"/>
      </w:tblGrid>
      <w:tr w:rsidR="008D1AD3" w:rsidRPr="005F599B" w14:paraId="4A4504F2" w14:textId="77777777">
        <w:trPr>
          <w:trHeight w:val="300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BADBD5"/>
            <w:vAlign w:val="center"/>
            <w:hideMark/>
          </w:tcPr>
          <w:p w14:paraId="26902D34" w14:textId="5BA164B1" w:rsidR="008D1AD3" w:rsidRPr="005F599B" w:rsidRDefault="008D1AD3" w:rsidP="008D1AD3">
            <w:pPr>
              <w:rPr>
                <w:lang w:eastAsia="fr-FR"/>
              </w:rPr>
            </w:pPr>
            <w:r w:rsidRPr="005F599B">
              <w:rPr>
                <w:noProof/>
                <w:lang w:eastAsia="fr-FR"/>
              </w:rPr>
              <w:drawing>
                <wp:inline distT="0" distB="0" distL="0" distR="0" wp14:anchorId="10CD6E13" wp14:editId="74116D77">
                  <wp:extent cx="160020" cy="274320"/>
                  <wp:effectExtent l="0" t="0" r="0" b="0"/>
                  <wp:docPr id="730071766" name="Image 60" descr="Une image contenant sourire, émoticône, smiley, clipart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Une image contenant sourire, émoticône, smiley, clipart&#10;&#10;Le contenu généré par l’IA peut êtr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599B">
              <w:rPr>
                <w:lang w:eastAsia="fr-FR"/>
              </w:rPr>
              <w:t> </w:t>
            </w:r>
          </w:p>
        </w:tc>
        <w:tc>
          <w:tcPr>
            <w:tcW w:w="9915" w:type="dxa"/>
            <w:tcBorders>
              <w:top w:val="nil"/>
              <w:left w:val="nil"/>
              <w:bottom w:val="nil"/>
              <w:right w:val="nil"/>
            </w:tcBorders>
            <w:shd w:val="clear" w:color="auto" w:fill="BADBD5"/>
            <w:vAlign w:val="center"/>
            <w:hideMark/>
          </w:tcPr>
          <w:p w14:paraId="0422E8AE" w14:textId="77777777" w:rsidR="008D1AD3" w:rsidRPr="005F599B" w:rsidRDefault="008D1AD3" w:rsidP="008D1AD3">
            <w:pPr>
              <w:rPr>
                <w:lang w:eastAsia="fr-FR"/>
              </w:rPr>
            </w:pPr>
            <w:r w:rsidRPr="005F599B">
              <w:rPr>
                <w:lang w:eastAsia="fr-FR"/>
              </w:rPr>
              <w:t>Grâce à cette amélioration, vous n’aurez plus besoin de refaire le lettrage après l’import. </w:t>
            </w:r>
          </w:p>
        </w:tc>
      </w:tr>
    </w:tbl>
    <w:p w14:paraId="190CAF2F" w14:textId="77777777" w:rsidR="008D1AD3" w:rsidRPr="005F599B" w:rsidRDefault="008D1AD3" w:rsidP="004F00A1">
      <w:pPr>
        <w:rPr>
          <w:lang w:eastAsia="fr-FR"/>
        </w:rPr>
      </w:pPr>
    </w:p>
    <w:p w14:paraId="2176C59F" w14:textId="267B8E52" w:rsidR="008D1AD3" w:rsidRPr="005F599B" w:rsidRDefault="008D1AD3" w:rsidP="009A557F">
      <w:pPr>
        <w:pStyle w:val="Soustitre1"/>
        <w:numPr>
          <w:ilvl w:val="2"/>
          <w:numId w:val="34"/>
        </w:numPr>
        <w:rPr>
          <w:b/>
          <w:bCs w:val="0"/>
          <w:noProof w:val="0"/>
        </w:rPr>
      </w:pPr>
      <w:r w:rsidRPr="005F599B">
        <w:rPr>
          <w:b/>
          <w:bCs w:val="0"/>
          <w:noProof w:val="0"/>
        </w:rPr>
        <w:t>Optimisation de l’apprentissage des reconnaissances des champs</w:t>
      </w:r>
    </w:p>
    <w:p w14:paraId="7F086715" w14:textId="51666448" w:rsidR="008D1AD3" w:rsidRPr="005F599B" w:rsidRDefault="008D1AD3" w:rsidP="008D1AD3">
      <w:pPr>
        <w:rPr>
          <w:rFonts w:ascii="Segoe UI" w:hAnsi="Segoe UI" w:cs="Segoe UI"/>
          <w:sz w:val="18"/>
          <w:szCs w:val="18"/>
          <w:lang w:eastAsia="fr-FR"/>
        </w:rPr>
      </w:pPr>
      <w:r w:rsidRPr="005F599B">
        <w:rPr>
          <w:lang w:eastAsia="fr-FR"/>
        </w:rPr>
        <w:t>Des</w:t>
      </w:r>
      <w:r w:rsidR="00BD1A11" w:rsidRPr="005F599B">
        <w:rPr>
          <w:lang w:eastAsia="fr-FR"/>
        </w:rPr>
        <w:t xml:space="preserve"> optimisations</w:t>
      </w:r>
      <w:r w:rsidRPr="005F599B">
        <w:rPr>
          <w:lang w:eastAsia="fr-FR"/>
        </w:rPr>
        <w:t xml:space="preserve"> ont déjà été apportés </w:t>
      </w:r>
      <w:r w:rsidR="00DC3FA3" w:rsidRPr="005F599B">
        <w:rPr>
          <w:lang w:eastAsia="fr-FR"/>
        </w:rPr>
        <w:t xml:space="preserve">afin </w:t>
      </w:r>
      <w:r w:rsidR="00BD1A11" w:rsidRPr="005F599B">
        <w:rPr>
          <w:lang w:eastAsia="fr-FR"/>
        </w:rPr>
        <w:t>d’améliorer la reconnaissance</w:t>
      </w:r>
      <w:r w:rsidRPr="005F599B">
        <w:rPr>
          <w:lang w:eastAsia="fr-FR"/>
        </w:rPr>
        <w:t xml:space="preserve"> automatique </w:t>
      </w:r>
      <w:r w:rsidR="00BD1A11" w:rsidRPr="005F599B">
        <w:rPr>
          <w:lang w:eastAsia="fr-FR"/>
        </w:rPr>
        <w:t>d</w:t>
      </w:r>
      <w:r w:rsidRPr="005F599B">
        <w:rPr>
          <w:lang w:eastAsia="fr-FR"/>
        </w:rPr>
        <w:t>es champs dans les fichiers import</w:t>
      </w:r>
      <w:r w:rsidR="00544314" w:rsidRPr="005F599B">
        <w:rPr>
          <w:lang w:eastAsia="fr-FR"/>
        </w:rPr>
        <w:t>és</w:t>
      </w:r>
      <w:r w:rsidRPr="005F599B">
        <w:rPr>
          <w:lang w:eastAsia="fr-FR"/>
        </w:rPr>
        <w:t>. </w:t>
      </w:r>
    </w:p>
    <w:p w14:paraId="08E53A92" w14:textId="77777777" w:rsidR="001D3FA4" w:rsidRPr="005F599B" w:rsidRDefault="008D1AD3" w:rsidP="008D1AD3">
      <w:pPr>
        <w:rPr>
          <w:lang w:eastAsia="fr-FR"/>
        </w:rPr>
      </w:pPr>
      <w:r w:rsidRPr="005F599B">
        <w:rPr>
          <w:lang w:eastAsia="fr-FR"/>
        </w:rPr>
        <w:t xml:space="preserve">Néanmoins, il reste quelques cas pour lesquels une intervention humaine est nécessaire. </w:t>
      </w:r>
    </w:p>
    <w:p w14:paraId="00677C15" w14:textId="6CCC583D" w:rsidR="008D1AD3" w:rsidRPr="005F599B" w:rsidRDefault="008D1AD3" w:rsidP="008D1AD3">
      <w:pPr>
        <w:rPr>
          <w:rFonts w:ascii="Segoe UI" w:hAnsi="Segoe UI" w:cs="Segoe UI"/>
          <w:sz w:val="18"/>
          <w:szCs w:val="18"/>
          <w:lang w:eastAsia="fr-FR"/>
        </w:rPr>
      </w:pPr>
      <w:proofErr w:type="spellStart"/>
      <w:proofErr w:type="gramStart"/>
      <w:r w:rsidRPr="005F599B">
        <w:rPr>
          <w:lang w:eastAsia="fr-FR"/>
        </w:rPr>
        <w:t>bobbee</w:t>
      </w:r>
      <w:proofErr w:type="spellEnd"/>
      <w:proofErr w:type="gramEnd"/>
      <w:r w:rsidRPr="005F599B">
        <w:rPr>
          <w:lang w:eastAsia="fr-FR"/>
        </w:rPr>
        <w:t xml:space="preserve"> retient</w:t>
      </w:r>
      <w:r w:rsidR="003D1665" w:rsidRPr="005F599B">
        <w:rPr>
          <w:lang w:eastAsia="fr-FR"/>
        </w:rPr>
        <w:t xml:space="preserve"> </w:t>
      </w:r>
      <w:r w:rsidR="003C50CC" w:rsidRPr="005F599B">
        <w:rPr>
          <w:lang w:eastAsia="fr-FR"/>
        </w:rPr>
        <w:t>dorénavant</w:t>
      </w:r>
      <w:r w:rsidRPr="005F599B">
        <w:rPr>
          <w:lang w:eastAsia="fr-FR"/>
        </w:rPr>
        <w:t xml:space="preserve"> le mapping de champs réalisé</w:t>
      </w:r>
      <w:r w:rsidR="001D3FA4" w:rsidRPr="005F599B">
        <w:rPr>
          <w:lang w:eastAsia="fr-FR"/>
        </w:rPr>
        <w:t>. L</w:t>
      </w:r>
      <w:r w:rsidRPr="005F599B">
        <w:rPr>
          <w:lang w:eastAsia="fr-FR"/>
        </w:rPr>
        <w:t>ors du prochain traitement d’un fichier similaire dans le dossier</w:t>
      </w:r>
      <w:r w:rsidR="003D1665" w:rsidRPr="005F599B">
        <w:rPr>
          <w:lang w:eastAsia="fr-FR"/>
        </w:rPr>
        <w:t>, les champs ayant nécessité une intervention humaine lors du précédent import sont reconnus</w:t>
      </w:r>
      <w:r w:rsidRPr="005F599B">
        <w:rPr>
          <w:lang w:eastAsia="fr-FR"/>
        </w:rPr>
        <w:t>. </w:t>
      </w:r>
    </w:p>
    <w:p w14:paraId="1D0FD107" w14:textId="77777777" w:rsidR="008D1AD3" w:rsidRPr="005F599B" w:rsidRDefault="008D1AD3" w:rsidP="008D1AD3">
      <w:pPr>
        <w:rPr>
          <w:rFonts w:ascii="Segoe UI" w:hAnsi="Segoe UI" w:cs="Segoe UI"/>
          <w:sz w:val="18"/>
          <w:szCs w:val="18"/>
          <w:lang w:eastAsia="fr-FR"/>
        </w:rPr>
      </w:pPr>
      <w:r w:rsidRPr="005F599B">
        <w:rPr>
          <w:lang w:eastAsia="fr-FR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5"/>
        <w:gridCol w:w="9915"/>
      </w:tblGrid>
      <w:tr w:rsidR="008D1AD3" w:rsidRPr="005F599B" w14:paraId="79FEBDF4" w14:textId="77777777">
        <w:trPr>
          <w:trHeight w:val="300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BADBD5"/>
            <w:vAlign w:val="center"/>
            <w:hideMark/>
          </w:tcPr>
          <w:p w14:paraId="02D2B125" w14:textId="031B5A40" w:rsidR="008D1AD3" w:rsidRPr="005F599B" w:rsidRDefault="008D1AD3" w:rsidP="008D1AD3">
            <w:pPr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5F599B">
              <w:rPr>
                <w:rFonts w:ascii="Times New Roman" w:hAnsi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6867376" wp14:editId="748DE872">
                  <wp:extent cx="160655" cy="274955"/>
                  <wp:effectExtent l="0" t="0" r="0" b="0"/>
                  <wp:docPr id="1747394779" name="Image 61" descr="Une image contenant sourire, émoticône, smiley, clipart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Une image contenant sourire, émoticône, smiley, clipart&#10;&#10;Le contenu généré par l’IA peut êtr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599B">
              <w:rPr>
                <w:lang w:eastAsia="fr-FR"/>
              </w:rPr>
              <w:t> </w:t>
            </w:r>
          </w:p>
        </w:tc>
        <w:tc>
          <w:tcPr>
            <w:tcW w:w="9915" w:type="dxa"/>
            <w:tcBorders>
              <w:top w:val="nil"/>
              <w:left w:val="nil"/>
              <w:bottom w:val="nil"/>
              <w:right w:val="nil"/>
            </w:tcBorders>
            <w:shd w:val="clear" w:color="auto" w:fill="BADBD5"/>
            <w:vAlign w:val="center"/>
            <w:hideMark/>
          </w:tcPr>
          <w:p w14:paraId="67E291C2" w14:textId="77777777" w:rsidR="008D1AD3" w:rsidRPr="005F599B" w:rsidRDefault="008D1AD3" w:rsidP="008D1AD3">
            <w:pPr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5F599B">
              <w:rPr>
                <w:lang w:eastAsia="fr-FR"/>
              </w:rPr>
              <w:t>Cette amélioration permet d’automatiser encore plus les imports. </w:t>
            </w:r>
          </w:p>
        </w:tc>
      </w:tr>
    </w:tbl>
    <w:p w14:paraId="7F8EB9B1" w14:textId="77777777" w:rsidR="008D1AD3" w:rsidRPr="005F599B" w:rsidRDefault="008D1AD3" w:rsidP="004F00A1">
      <w:pPr>
        <w:rPr>
          <w:lang w:eastAsia="fr-FR"/>
        </w:rPr>
      </w:pPr>
    </w:p>
    <w:p w14:paraId="52272252" w14:textId="4163AF44" w:rsidR="00166C55" w:rsidRPr="005F599B" w:rsidRDefault="00166C55" w:rsidP="009A557F">
      <w:pPr>
        <w:pStyle w:val="Soustitre1"/>
        <w:numPr>
          <w:ilvl w:val="2"/>
          <w:numId w:val="34"/>
        </w:numPr>
        <w:rPr>
          <w:b/>
          <w:bCs w:val="0"/>
          <w:noProof w:val="0"/>
        </w:rPr>
      </w:pPr>
      <w:r w:rsidRPr="005F599B">
        <w:rPr>
          <w:b/>
          <w:bCs w:val="0"/>
          <w:noProof w:val="0"/>
        </w:rPr>
        <w:t>Gestion des accents dans les libellés de comptes et/ou journaux</w:t>
      </w:r>
    </w:p>
    <w:p w14:paraId="7A2235A9" w14:textId="00DFE506" w:rsidR="00166C55" w:rsidRPr="005F599B" w:rsidRDefault="00166C55" w:rsidP="00166C55">
      <w:pPr>
        <w:rPr>
          <w:lang w:eastAsia="fr-FR"/>
        </w:rPr>
      </w:pPr>
      <w:r w:rsidRPr="005F599B">
        <w:rPr>
          <w:lang w:eastAsia="fr-FR"/>
        </w:rPr>
        <w:t>Les accents présents dans les libellés de comptes et/ou journaux ne sont plus remplacés par des caractères spéciaux lors de l’import.</w:t>
      </w:r>
    </w:p>
    <w:p w14:paraId="5319DCCF" w14:textId="77777777" w:rsidR="00166C55" w:rsidRPr="005F599B" w:rsidRDefault="00166C55" w:rsidP="00166C55"/>
    <w:p w14:paraId="5043EDF5" w14:textId="671B97B2" w:rsidR="00166C55" w:rsidRPr="005F599B" w:rsidRDefault="00166C55" w:rsidP="009A557F">
      <w:pPr>
        <w:pStyle w:val="Soustitre1"/>
        <w:numPr>
          <w:ilvl w:val="2"/>
          <w:numId w:val="34"/>
        </w:numPr>
        <w:rPr>
          <w:b/>
          <w:bCs w:val="0"/>
          <w:noProof w:val="0"/>
        </w:rPr>
      </w:pPr>
      <w:r w:rsidRPr="005F599B">
        <w:rPr>
          <w:b/>
          <w:bCs w:val="0"/>
          <w:noProof w:val="0"/>
        </w:rPr>
        <w:t xml:space="preserve">Modification du nom du tiers importé précédemment </w:t>
      </w:r>
    </w:p>
    <w:p w14:paraId="67605640" w14:textId="7851630A" w:rsidR="00166C55" w:rsidRPr="005F599B" w:rsidRDefault="005D0813" w:rsidP="00166C55">
      <w:pPr>
        <w:rPr>
          <w:lang w:eastAsia="fr-FR"/>
        </w:rPr>
      </w:pPr>
      <w:r w:rsidRPr="005F599B">
        <w:rPr>
          <w:lang w:eastAsia="fr-FR"/>
        </w:rPr>
        <w:t>Vous avez la possibilité</w:t>
      </w:r>
      <w:r w:rsidR="00166C55" w:rsidRPr="005F599B">
        <w:rPr>
          <w:lang w:eastAsia="fr-FR"/>
        </w:rPr>
        <w:t xml:space="preserve"> de corriger </w:t>
      </w:r>
      <w:r w:rsidRPr="005F599B">
        <w:rPr>
          <w:lang w:eastAsia="fr-FR"/>
        </w:rPr>
        <w:t>ou</w:t>
      </w:r>
      <w:r w:rsidR="00166C55" w:rsidRPr="005F599B">
        <w:rPr>
          <w:lang w:eastAsia="fr-FR"/>
        </w:rPr>
        <w:t xml:space="preserve"> </w:t>
      </w:r>
      <w:r w:rsidR="00360DDD" w:rsidRPr="005F599B">
        <w:rPr>
          <w:lang w:eastAsia="fr-FR"/>
        </w:rPr>
        <w:t xml:space="preserve">de </w:t>
      </w:r>
      <w:r w:rsidR="00166C55" w:rsidRPr="005F599B">
        <w:rPr>
          <w:lang w:eastAsia="fr-FR"/>
        </w:rPr>
        <w:t>supprimer un tiers lors de l’import d’écritures.</w:t>
      </w:r>
    </w:p>
    <w:p w14:paraId="1D940240" w14:textId="30A3F95F" w:rsidR="00166C55" w:rsidRPr="005F599B" w:rsidRDefault="005D0813" w:rsidP="005D0813">
      <w:pPr>
        <w:jc w:val="center"/>
        <w:rPr>
          <w:lang w:eastAsia="fr-FR"/>
        </w:rPr>
      </w:pPr>
      <w:r w:rsidRPr="005F59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07159BA" wp14:editId="1129934A">
                <wp:simplePos x="0" y="0"/>
                <wp:positionH relativeFrom="column">
                  <wp:posOffset>4953162</wp:posOffset>
                </wp:positionH>
                <wp:positionV relativeFrom="paragraph">
                  <wp:posOffset>544933</wp:posOffset>
                </wp:positionV>
                <wp:extent cx="430530" cy="325445"/>
                <wp:effectExtent l="19050" t="19050" r="26670" b="17780"/>
                <wp:wrapNone/>
                <wp:docPr id="24796984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32544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5E640" id="Rectangle 8" o:spid="_x0000_s1026" style="position:absolute;margin-left:390pt;margin-top:42.9pt;width:33.9pt;height:25.6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" filled="f" strokecolor="#3db59e" strokeweight="2.5pt"/>
            </w:pict>
          </mc:Fallback>
        </mc:AlternateContent>
      </w:r>
      <w:r w:rsidRPr="005F599B">
        <w:rPr>
          <w:noProof/>
          <w:lang w:eastAsia="fr-FR"/>
        </w:rPr>
        <w:drawing>
          <wp:inline distT="0" distB="0" distL="0" distR="0" wp14:anchorId="3F035372" wp14:editId="4CA9BA1B">
            <wp:extent cx="4797411" cy="907344"/>
            <wp:effectExtent l="0" t="0" r="3810" b="7620"/>
            <wp:docPr id="525045801" name="Image 1" descr="Une image contenant texte, Police, lign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573191" name="Image 1" descr="Une image contenant texte, Police, ligne, capture d’écran&#10;&#10;Le contenu généré par l’IA peut être incorrect.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882897" cy="92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990D5" w14:textId="13C4665B" w:rsidR="008D1AD3" w:rsidRPr="005F599B" w:rsidRDefault="008D1AD3" w:rsidP="008D1AD3">
      <w:pPr>
        <w:pStyle w:val="Titre2"/>
      </w:pPr>
      <w:r w:rsidRPr="005F599B">
        <w:t xml:space="preserve">Crédit-bail via OCR « Version </w:t>
      </w:r>
      <w:r w:rsidR="005541E3" w:rsidRPr="005F599B">
        <w:t>Bê</w:t>
      </w:r>
      <w:r w:rsidRPr="005F599B">
        <w:t>ta »</w:t>
      </w:r>
    </w:p>
    <w:p w14:paraId="796FB917" w14:textId="28232732" w:rsidR="008D1AD3" w:rsidRPr="005F599B" w:rsidRDefault="00B12238" w:rsidP="008D1AD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Tahoma" w:hAnsi="Tahoma" w:cs="Tahoma"/>
          <w:sz w:val="20"/>
          <w:szCs w:val="20"/>
        </w:rPr>
      </w:pPr>
      <w:r w:rsidRPr="005F599B">
        <w:rPr>
          <w:rStyle w:val="normaltextrun"/>
          <w:rFonts w:ascii="Tahoma" w:hAnsi="Tahoma" w:cs="Tahoma"/>
          <w:sz w:val="20"/>
          <w:szCs w:val="20"/>
        </w:rPr>
        <w:t>Lors de l’import d’</w:t>
      </w:r>
      <w:r w:rsidR="008D1AD3" w:rsidRPr="005F599B">
        <w:rPr>
          <w:rStyle w:val="normaltextrun"/>
          <w:rFonts w:ascii="Tahoma" w:hAnsi="Tahoma" w:cs="Tahoma"/>
          <w:sz w:val="20"/>
          <w:szCs w:val="20"/>
        </w:rPr>
        <w:t>un tableau d’amortissement de crédit-bail</w:t>
      </w:r>
      <w:r w:rsidRPr="005F599B">
        <w:rPr>
          <w:rStyle w:val="normaltextrun"/>
          <w:rFonts w:ascii="Tahoma" w:hAnsi="Tahoma" w:cs="Tahoma"/>
          <w:sz w:val="20"/>
          <w:szCs w:val="20"/>
        </w:rPr>
        <w:t xml:space="preserve">, un traitement OCR permet de </w:t>
      </w:r>
      <w:r w:rsidR="00706C08" w:rsidRPr="005F599B">
        <w:rPr>
          <w:rStyle w:val="normaltextrun"/>
          <w:rFonts w:ascii="Tahoma" w:hAnsi="Tahoma" w:cs="Tahoma"/>
          <w:sz w:val="20"/>
          <w:szCs w:val="20"/>
        </w:rPr>
        <w:t>récupérer</w:t>
      </w:r>
      <w:r w:rsidR="008D1AD3" w:rsidRPr="005F599B">
        <w:rPr>
          <w:rStyle w:val="normaltextrun"/>
          <w:rFonts w:ascii="Tahoma" w:hAnsi="Tahoma" w:cs="Tahoma"/>
          <w:sz w:val="20"/>
          <w:szCs w:val="20"/>
        </w:rPr>
        <w:t xml:space="preserve"> les informations nécessaires</w:t>
      </w:r>
      <w:r w:rsidRPr="005F599B">
        <w:rPr>
          <w:rStyle w:val="normaltextrun"/>
          <w:rFonts w:ascii="Tahoma" w:hAnsi="Tahoma" w:cs="Tahoma"/>
          <w:sz w:val="20"/>
          <w:szCs w:val="20"/>
        </w:rPr>
        <w:t xml:space="preserve"> pour générer les écritures</w:t>
      </w:r>
      <w:r w:rsidR="005D0813" w:rsidRPr="005F599B">
        <w:rPr>
          <w:rStyle w:val="normaltextrun"/>
          <w:rFonts w:ascii="Tahoma" w:hAnsi="Tahoma" w:cs="Tahoma"/>
          <w:sz w:val="20"/>
          <w:szCs w:val="20"/>
        </w:rPr>
        <w:t xml:space="preserve"> de loyer</w:t>
      </w:r>
      <w:r w:rsidR="008D1AD3" w:rsidRPr="005F599B">
        <w:rPr>
          <w:rStyle w:val="normaltextrun"/>
          <w:rFonts w:ascii="Tahoma" w:hAnsi="Tahoma" w:cs="Tahoma"/>
          <w:sz w:val="20"/>
          <w:szCs w:val="20"/>
        </w:rPr>
        <w:t>.</w:t>
      </w:r>
      <w:r w:rsidR="008D1AD3" w:rsidRPr="005F599B">
        <w:rPr>
          <w:rStyle w:val="eop"/>
          <w:rFonts w:ascii="Tahoma" w:hAnsi="Tahoma" w:cs="Tahoma"/>
          <w:sz w:val="20"/>
          <w:szCs w:val="20"/>
        </w:rPr>
        <w:t> </w:t>
      </w:r>
    </w:p>
    <w:p w14:paraId="37BCB85A" w14:textId="77777777" w:rsidR="00706C08" w:rsidRPr="005F599B" w:rsidRDefault="00706C08" w:rsidP="008D1AD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4E1C9F9D" w14:textId="03ED4F15" w:rsidR="008D1AD3" w:rsidRPr="005F599B" w:rsidRDefault="008D1AD3" w:rsidP="008D1AD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5F599B"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 wp14:anchorId="63F99901" wp14:editId="76E680EF">
            <wp:extent cx="6155055" cy="2573655"/>
            <wp:effectExtent l="0" t="0" r="0" b="0"/>
            <wp:docPr id="611189472" name="Image 62" descr="Une image contenant texte, capture d’écran, logiciel, diagra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Une image contenant texte, capture d’écran, logiciel, diagramm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99B">
        <w:rPr>
          <w:rStyle w:val="eop"/>
          <w:rFonts w:ascii="Tahoma" w:hAnsi="Tahoma" w:cs="Tahoma"/>
          <w:sz w:val="20"/>
          <w:szCs w:val="20"/>
        </w:rPr>
        <w:t> </w:t>
      </w:r>
    </w:p>
    <w:p w14:paraId="3B243868" w14:textId="77777777" w:rsidR="008D1AD3" w:rsidRPr="005F599B" w:rsidRDefault="008D1AD3" w:rsidP="008D1AD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5F599B">
        <w:rPr>
          <w:rStyle w:val="eop"/>
          <w:rFonts w:ascii="Tahoma" w:hAnsi="Tahoma" w:cs="Tahoma"/>
          <w:sz w:val="20"/>
          <w:szCs w:val="20"/>
        </w:rPr>
        <w:t> </w:t>
      </w:r>
    </w:p>
    <w:p w14:paraId="7794B69C" w14:textId="16A85CB8" w:rsidR="008D1AD3" w:rsidRPr="005F599B" w:rsidRDefault="008D1AD3" w:rsidP="008D1AD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4"/>
        <w:gridCol w:w="9131"/>
      </w:tblGrid>
      <w:tr w:rsidR="00B12238" w:rsidRPr="005F599B" w14:paraId="0C609DE8" w14:textId="77777777" w:rsidTr="00D165E9"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39541" w14:textId="77777777" w:rsidR="00B12238" w:rsidRPr="005F599B" w:rsidRDefault="00B12238" w:rsidP="00D165E9">
            <w:pPr>
              <w:spacing w:after="60"/>
              <w:ind w:left="57" w:right="57"/>
              <w:jc w:val="center"/>
              <w:rPr>
                <w:rFonts w:cs="Tahoma"/>
              </w:rPr>
            </w:pPr>
            <w:r w:rsidRPr="005F599B">
              <w:rPr>
                <w:noProof/>
              </w:rPr>
              <w:drawing>
                <wp:inline distT="0" distB="0" distL="0" distR="0" wp14:anchorId="719674EA" wp14:editId="34103895">
                  <wp:extent cx="560705" cy="560705"/>
                  <wp:effectExtent l="0" t="0" r="0" b="0"/>
                  <wp:docPr id="1889388930" name="Graphique 25" descr="Information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934189" name="Graphique 669934189" descr="Informations avec un remplissage uni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1" w:type="dxa"/>
            <w:tcBorders>
              <w:left w:val="nil"/>
              <w:bottom w:val="single" w:sz="4" w:space="0" w:color="auto"/>
            </w:tcBorders>
            <w:vAlign w:val="center"/>
          </w:tcPr>
          <w:p w14:paraId="4A71D7EC" w14:textId="77777777" w:rsidR="00B12238" w:rsidRPr="005F599B" w:rsidRDefault="00B12238" w:rsidP="00D165E9">
            <w:r w:rsidRPr="005F599B">
              <w:t xml:space="preserve">Cette fonctionnalité est proposée en version Bêta pour éprouver le moteur OCR et le faire progresser dans les prochaines versions. </w:t>
            </w:r>
          </w:p>
          <w:p w14:paraId="0C755593" w14:textId="77777777" w:rsidR="00B12238" w:rsidRPr="005F599B" w:rsidRDefault="00B12238" w:rsidP="00D165E9">
            <w:pPr>
              <w:rPr>
                <w:b/>
                <w:bCs/>
              </w:rPr>
            </w:pPr>
            <w:r w:rsidRPr="005F599B">
              <w:t>N’hésitez pas à remonter à notre support les tableaux d’amortissement qui ne seraient pas reconnus.</w:t>
            </w:r>
          </w:p>
        </w:tc>
      </w:tr>
    </w:tbl>
    <w:p w14:paraId="16A4CA82" w14:textId="77777777" w:rsidR="008D1AD3" w:rsidRPr="005F599B" w:rsidRDefault="008D1AD3" w:rsidP="004F00A1">
      <w:pPr>
        <w:rPr>
          <w:lang w:eastAsia="fr-FR"/>
        </w:rPr>
      </w:pPr>
    </w:p>
    <w:p w14:paraId="6C63CD0E" w14:textId="5A894A64" w:rsidR="008D1AD3" w:rsidRPr="005F599B" w:rsidRDefault="008D1AD3" w:rsidP="008D1AD3">
      <w:pPr>
        <w:pStyle w:val="Titre2"/>
      </w:pPr>
      <w:r w:rsidRPr="005F599B">
        <w:t xml:space="preserve">Autres améliorations / </w:t>
      </w:r>
      <w:r w:rsidR="00D217ED" w:rsidRPr="005F599B">
        <w:t>c</w:t>
      </w:r>
      <w:r w:rsidRPr="005F599B">
        <w:t>orrections</w:t>
      </w:r>
    </w:p>
    <w:p w14:paraId="4DB64628" w14:textId="6411FE20" w:rsidR="008D1AD3" w:rsidRPr="005F599B" w:rsidRDefault="008D1AD3" w:rsidP="00A812A5">
      <w:pPr>
        <w:pStyle w:val="Soustitre1"/>
        <w:numPr>
          <w:ilvl w:val="2"/>
          <w:numId w:val="30"/>
        </w:numPr>
        <w:rPr>
          <w:b/>
          <w:bCs w:val="0"/>
          <w:noProof w:val="0"/>
        </w:rPr>
      </w:pPr>
      <w:r w:rsidRPr="005F599B">
        <w:rPr>
          <w:b/>
          <w:bCs w:val="0"/>
          <w:noProof w:val="0"/>
        </w:rPr>
        <w:t>Gestion des déclarations</w:t>
      </w:r>
      <w:r w:rsidR="00B74978" w:rsidRPr="005F599B">
        <w:rPr>
          <w:b/>
          <w:bCs w:val="0"/>
          <w:noProof w:val="0"/>
        </w:rPr>
        <w:t xml:space="preserve"> de</w:t>
      </w:r>
      <w:r w:rsidRPr="005F599B">
        <w:rPr>
          <w:b/>
          <w:bCs w:val="0"/>
          <w:noProof w:val="0"/>
        </w:rPr>
        <w:t xml:space="preserve"> TVA à néant</w:t>
      </w:r>
    </w:p>
    <w:p w14:paraId="380057F2" w14:textId="0D247CBB" w:rsidR="008D1AD3" w:rsidRPr="005F599B" w:rsidRDefault="008D1AD3" w:rsidP="008D1AD3">
      <w:pPr>
        <w:rPr>
          <w:rFonts w:ascii="Segoe UI" w:hAnsi="Segoe UI" w:cs="Segoe UI"/>
          <w:sz w:val="18"/>
          <w:szCs w:val="18"/>
          <w:lang w:eastAsia="fr-FR"/>
        </w:rPr>
      </w:pPr>
      <w:r w:rsidRPr="005F599B">
        <w:rPr>
          <w:rStyle w:val="normaltextrun"/>
          <w:rFonts w:cs="Tahoma"/>
          <w:szCs w:val="20"/>
        </w:rPr>
        <w:t xml:space="preserve">Ajout de la case </w:t>
      </w:r>
      <w:r w:rsidR="00B74978" w:rsidRPr="005F599B">
        <w:rPr>
          <w:rStyle w:val="normaltextrun"/>
          <w:rFonts w:cs="Tahoma"/>
          <w:szCs w:val="20"/>
        </w:rPr>
        <w:t xml:space="preserve">"Déclaration néant" </w:t>
      </w:r>
      <w:r w:rsidRPr="005F599B">
        <w:rPr>
          <w:rStyle w:val="normaltextrun"/>
          <w:rFonts w:cs="Tahoma"/>
          <w:szCs w:val="20"/>
        </w:rPr>
        <w:t xml:space="preserve">dans les déclarations. La case n'est pas </w:t>
      </w:r>
      <w:r w:rsidR="00B74978" w:rsidRPr="005F599B">
        <w:rPr>
          <w:rStyle w:val="normaltextrun"/>
          <w:rFonts w:cs="Tahoma"/>
          <w:szCs w:val="20"/>
        </w:rPr>
        <w:t>modifiable</w:t>
      </w:r>
      <w:r w:rsidRPr="005F599B">
        <w:rPr>
          <w:rStyle w:val="normaltextrun"/>
          <w:rFonts w:cs="Tahoma"/>
          <w:szCs w:val="20"/>
        </w:rPr>
        <w:t>, elle est cochée automatiquement si la déclaration est vide</w:t>
      </w:r>
      <w:r w:rsidR="00956458" w:rsidRPr="005F599B">
        <w:rPr>
          <w:rStyle w:val="normaltextrun"/>
          <w:rFonts w:cs="Tahoma"/>
          <w:szCs w:val="20"/>
        </w:rPr>
        <w:t xml:space="preserve"> (aucune valeur n’est renseignée</w:t>
      </w:r>
      <w:r w:rsidR="00BC2C06" w:rsidRPr="005F599B">
        <w:rPr>
          <w:rStyle w:val="normaltextrun"/>
          <w:rFonts w:cs="Tahoma"/>
          <w:szCs w:val="20"/>
        </w:rPr>
        <w:t xml:space="preserve"> ni </w:t>
      </w:r>
      <w:r w:rsidR="00142A21" w:rsidRPr="005F599B">
        <w:rPr>
          <w:rStyle w:val="normaltextrun"/>
          <w:rFonts w:cs="Tahoma"/>
          <w:szCs w:val="20"/>
        </w:rPr>
        <w:t>de zéro</w:t>
      </w:r>
      <w:r w:rsidR="00956458" w:rsidRPr="005F599B">
        <w:rPr>
          <w:rStyle w:val="normaltextrun"/>
          <w:rFonts w:cs="Tahoma"/>
          <w:szCs w:val="20"/>
        </w:rPr>
        <w:t xml:space="preserve"> dans les champs des formulaires)</w:t>
      </w:r>
      <w:r w:rsidRPr="005F599B">
        <w:rPr>
          <w:rStyle w:val="normaltextrun"/>
          <w:rFonts w:cs="Tahoma"/>
          <w:szCs w:val="20"/>
        </w:rPr>
        <w:t>.</w:t>
      </w:r>
      <w:r w:rsidRPr="005F599B">
        <w:rPr>
          <w:rStyle w:val="eop"/>
          <w:rFonts w:cs="Tahoma"/>
          <w:szCs w:val="20"/>
        </w:rPr>
        <w:t> </w:t>
      </w:r>
    </w:p>
    <w:p w14:paraId="003AB5AF" w14:textId="4AED1237" w:rsidR="008D1AD3" w:rsidRPr="005F599B" w:rsidRDefault="008D1AD3" w:rsidP="008D1AD3">
      <w:pPr>
        <w:jc w:val="center"/>
        <w:rPr>
          <w:rFonts w:ascii="Segoe UI" w:hAnsi="Segoe UI" w:cs="Segoe UI"/>
          <w:sz w:val="18"/>
          <w:szCs w:val="18"/>
        </w:rPr>
      </w:pPr>
      <w:r w:rsidRPr="005F599B"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 wp14:anchorId="56C3FE51" wp14:editId="20F7058F">
            <wp:extent cx="1854200" cy="258180"/>
            <wp:effectExtent l="0" t="0" r="0" b="8890"/>
            <wp:docPr id="1673061213" name="Image 63" descr="Une image contenant texte, capture d’écran, Police, blanc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Une image contenant texte, capture d’écran, Police, blanc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783" cy="26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4E2F7" w14:textId="77777777" w:rsidR="008D1AD3" w:rsidRPr="005F599B" w:rsidRDefault="008D1AD3" w:rsidP="008D1AD3">
      <w:pPr>
        <w:jc w:val="center"/>
        <w:rPr>
          <w:rFonts w:ascii="Segoe UI" w:hAnsi="Segoe UI" w:cs="Segoe UI"/>
          <w:sz w:val="18"/>
          <w:szCs w:val="18"/>
        </w:rPr>
      </w:pPr>
    </w:p>
    <w:p w14:paraId="4042E33F" w14:textId="60593CD3" w:rsidR="008D1AD3" w:rsidRPr="005F599B" w:rsidRDefault="008D1AD3" w:rsidP="00A812A5">
      <w:pPr>
        <w:pStyle w:val="Soustitre1"/>
        <w:numPr>
          <w:ilvl w:val="2"/>
          <w:numId w:val="30"/>
        </w:numPr>
        <w:rPr>
          <w:b/>
          <w:bCs w:val="0"/>
          <w:noProof w:val="0"/>
        </w:rPr>
      </w:pPr>
      <w:r w:rsidRPr="005F599B">
        <w:rPr>
          <w:b/>
          <w:bCs w:val="0"/>
          <w:noProof w:val="0"/>
        </w:rPr>
        <w:t>Documents</w:t>
      </w:r>
    </w:p>
    <w:p w14:paraId="38744028" w14:textId="2BBF30BF" w:rsidR="00956458" w:rsidRPr="005F599B" w:rsidRDefault="00956458" w:rsidP="00956458">
      <w:pPr>
        <w:pStyle w:val="Titre3"/>
        <w:numPr>
          <w:ilvl w:val="0"/>
          <w:numId w:val="0"/>
        </w:numPr>
        <w:tabs>
          <w:tab w:val="center" w:pos="5245"/>
        </w:tabs>
        <w:ind w:left="567" w:hanging="567"/>
        <w:rPr>
          <w:bCs w:val="0"/>
          <w:color w:val="3DB59E" w:themeColor="background2"/>
        </w:rPr>
      </w:pPr>
      <w:r w:rsidRPr="005F599B">
        <w:rPr>
          <w:bCs w:val="0"/>
          <w:color w:val="3DB59E" w:themeColor="background2"/>
        </w:rPr>
        <w:t>&gt;&gt; Interface</w:t>
      </w:r>
      <w:r w:rsidR="00D12A44" w:rsidRPr="005F599B">
        <w:rPr>
          <w:bCs w:val="0"/>
          <w:color w:val="3DB59E" w:themeColor="background2"/>
        </w:rPr>
        <w:t xml:space="preserve"> d’ajout</w:t>
      </w:r>
    </w:p>
    <w:p w14:paraId="75FC20D1" w14:textId="649E31A1" w:rsidR="00956458" w:rsidRPr="005F599B" w:rsidRDefault="00956458" w:rsidP="00956458">
      <w:r w:rsidRPr="005F599B">
        <w:t>Amélioration de l’interface d’ajout de documents pour une meilleure lisibilité :</w:t>
      </w:r>
    </w:p>
    <w:p w14:paraId="50757720" w14:textId="387CC1AF" w:rsidR="00956458" w:rsidRPr="005F599B" w:rsidRDefault="00956458" w:rsidP="00956458">
      <w:pPr>
        <w:jc w:val="center"/>
      </w:pPr>
      <w:r w:rsidRPr="005F599B">
        <w:rPr>
          <w:noProof/>
          <w:lang w:eastAsia="fr-FR"/>
        </w:rPr>
        <w:drawing>
          <wp:inline distT="0" distB="0" distL="0" distR="0" wp14:anchorId="251F398E" wp14:editId="5BAFD6A0">
            <wp:extent cx="2494141" cy="1475799"/>
            <wp:effectExtent l="0" t="0" r="1905" b="0"/>
            <wp:docPr id="1968822415" name="Image 1" descr="Une image contenant texte, capture d’écran, logiciel, Icône d’ordinat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112760" name="Image 1" descr="Une image contenant texte, capture d’écran, logiciel, Icône d’ordinateur&#10;&#10;Le contenu généré par l’IA peut être incorrect.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504184" cy="148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EB55F" w14:textId="77777777" w:rsidR="00956458" w:rsidRPr="005F599B" w:rsidRDefault="00956458" w:rsidP="00956458">
      <w:pPr>
        <w:rPr>
          <w:lang w:eastAsia="fr-FR"/>
        </w:rPr>
      </w:pPr>
      <w:r w:rsidRPr="005F599B">
        <w:rPr>
          <w:lang w:eastAsia="fr-FR"/>
        </w:rPr>
        <w:t xml:space="preserve">Le bouton </w:t>
      </w:r>
      <w:r w:rsidRPr="005F599B">
        <w:rPr>
          <w:b/>
          <w:bCs/>
          <w:i/>
          <w:iCs/>
          <w:lang w:eastAsia="fr-FR"/>
        </w:rPr>
        <w:t>Démarrer</w:t>
      </w:r>
      <w:r w:rsidRPr="005F599B">
        <w:rPr>
          <w:lang w:eastAsia="fr-FR"/>
        </w:rPr>
        <w:t xml:space="preserve"> est présent une seule fois.</w:t>
      </w:r>
    </w:p>
    <w:p w14:paraId="6A10E0DD" w14:textId="77777777" w:rsidR="00956458" w:rsidRPr="005F599B" w:rsidRDefault="00956458" w:rsidP="00956458">
      <w:pPr>
        <w:rPr>
          <w:lang w:eastAsia="fr-FR"/>
        </w:rPr>
      </w:pPr>
      <w:r w:rsidRPr="005F599B">
        <w:rPr>
          <w:lang w:eastAsia="fr-FR"/>
        </w:rPr>
        <w:t xml:space="preserve">Le bouton </w:t>
      </w:r>
      <w:r w:rsidRPr="005F599B">
        <w:rPr>
          <w:b/>
          <w:bCs/>
          <w:i/>
          <w:iCs/>
          <w:lang w:eastAsia="fr-FR"/>
        </w:rPr>
        <w:t>Précédent</w:t>
      </w:r>
      <w:r w:rsidRPr="005F599B">
        <w:rPr>
          <w:lang w:eastAsia="fr-FR"/>
        </w:rPr>
        <w:t xml:space="preserve"> est supprimé car inutile.</w:t>
      </w:r>
    </w:p>
    <w:p w14:paraId="3B40BC3E" w14:textId="77777777" w:rsidR="00956458" w:rsidRPr="005F599B" w:rsidRDefault="00956458" w:rsidP="00956458"/>
    <w:p w14:paraId="01C0281E" w14:textId="59AE7432" w:rsidR="00956458" w:rsidRPr="005F599B" w:rsidRDefault="00956458" w:rsidP="00956458">
      <w:pPr>
        <w:pStyle w:val="Titre3"/>
        <w:numPr>
          <w:ilvl w:val="0"/>
          <w:numId w:val="0"/>
        </w:numPr>
        <w:ind w:left="567" w:hanging="567"/>
        <w:rPr>
          <w:bCs w:val="0"/>
          <w:color w:val="3DB59E" w:themeColor="background2"/>
        </w:rPr>
      </w:pPr>
      <w:r w:rsidRPr="005F599B">
        <w:rPr>
          <w:bCs w:val="0"/>
          <w:color w:val="3DB59E" w:themeColor="background2"/>
        </w:rPr>
        <w:t>&gt;&gt; Gestion de la TVA intracommunautaire</w:t>
      </w:r>
    </w:p>
    <w:p w14:paraId="5DC64B8D" w14:textId="459F8ECF" w:rsidR="008D1AD3" w:rsidRPr="005F599B" w:rsidRDefault="00EC45C4" w:rsidP="008D1AD3">
      <w:pPr>
        <w:rPr>
          <w:rFonts w:ascii="Segoe UI" w:hAnsi="Segoe UI" w:cs="Segoe UI"/>
          <w:sz w:val="18"/>
          <w:szCs w:val="18"/>
          <w:lang w:eastAsia="fr-FR"/>
        </w:rPr>
      </w:pPr>
      <w:r w:rsidRPr="005F599B">
        <w:rPr>
          <w:rStyle w:val="normaltextrun"/>
          <w:rFonts w:cs="Tahoma"/>
          <w:szCs w:val="20"/>
        </w:rPr>
        <w:t>Dans le cadre de la g</w:t>
      </w:r>
      <w:r w:rsidR="008D1AD3" w:rsidRPr="005F599B">
        <w:rPr>
          <w:rStyle w:val="normaltextrun"/>
          <w:rFonts w:cs="Tahoma"/>
          <w:szCs w:val="20"/>
        </w:rPr>
        <w:t>estion de la TVA intracommunautaire</w:t>
      </w:r>
      <w:r w:rsidRPr="005F599B">
        <w:rPr>
          <w:rStyle w:val="normaltextrun"/>
          <w:rFonts w:cs="Tahoma"/>
          <w:szCs w:val="20"/>
        </w:rPr>
        <w:t>,</w:t>
      </w:r>
      <w:r w:rsidR="008D1AD3" w:rsidRPr="005F599B">
        <w:rPr>
          <w:rStyle w:val="normaltextrun"/>
          <w:rFonts w:cs="Tahoma"/>
          <w:szCs w:val="20"/>
        </w:rPr>
        <w:t xml:space="preserve"> </w:t>
      </w:r>
      <w:proofErr w:type="spellStart"/>
      <w:r w:rsidR="008D1AD3" w:rsidRPr="005F599B">
        <w:rPr>
          <w:rStyle w:val="normaltextrun"/>
          <w:rFonts w:cs="Tahoma"/>
          <w:szCs w:val="20"/>
        </w:rPr>
        <w:t>bobbe</w:t>
      </w:r>
      <w:r w:rsidR="00C73B51" w:rsidRPr="005F599B">
        <w:rPr>
          <w:rStyle w:val="normaltextrun"/>
          <w:rFonts w:cs="Tahoma"/>
          <w:szCs w:val="20"/>
        </w:rPr>
        <w:t>e</w:t>
      </w:r>
      <w:proofErr w:type="spellEnd"/>
      <w:r w:rsidR="008D1AD3" w:rsidRPr="005F599B">
        <w:rPr>
          <w:rStyle w:val="normaltextrun"/>
          <w:rFonts w:cs="Tahoma"/>
          <w:szCs w:val="20"/>
        </w:rPr>
        <w:t xml:space="preserve"> récupère le montant réel de la TVA présent dans la facture (le montant n’est plus calculé à 20% du montant HT).</w:t>
      </w:r>
      <w:r w:rsidR="008D1AD3" w:rsidRPr="005F599B">
        <w:rPr>
          <w:rStyle w:val="eop"/>
          <w:rFonts w:cs="Tahoma"/>
          <w:szCs w:val="20"/>
        </w:rPr>
        <w:t> </w:t>
      </w:r>
    </w:p>
    <w:p w14:paraId="1B4D5530" w14:textId="77777777" w:rsidR="008D1AD3" w:rsidRPr="005F599B" w:rsidRDefault="008D1AD3" w:rsidP="008D1AD3">
      <w:pPr>
        <w:rPr>
          <w:rFonts w:ascii="Segoe UI" w:hAnsi="Segoe UI" w:cs="Segoe UI"/>
          <w:sz w:val="18"/>
          <w:szCs w:val="18"/>
        </w:rPr>
      </w:pPr>
      <w:r w:rsidRPr="005F599B">
        <w:rPr>
          <w:rStyle w:val="normaltextrun"/>
          <w:rFonts w:cs="Tahoma"/>
          <w:i/>
          <w:iCs/>
          <w:szCs w:val="20"/>
        </w:rPr>
        <w:t>Exemples :</w:t>
      </w:r>
      <w:r w:rsidRPr="005F599B">
        <w:rPr>
          <w:rStyle w:val="eop"/>
          <w:rFonts w:cs="Tahoma"/>
          <w:szCs w:val="20"/>
        </w:rPr>
        <w:t> </w:t>
      </w:r>
    </w:p>
    <w:p w14:paraId="00C9DAAC" w14:textId="23C00C82" w:rsidR="008D1AD3" w:rsidRPr="005F599B" w:rsidRDefault="008D1AD3" w:rsidP="008D1AD3">
      <w:pPr>
        <w:jc w:val="center"/>
        <w:rPr>
          <w:rFonts w:ascii="Segoe UI" w:hAnsi="Segoe UI" w:cs="Segoe UI"/>
          <w:sz w:val="18"/>
          <w:szCs w:val="18"/>
        </w:rPr>
      </w:pPr>
      <w:r w:rsidRPr="005F599B"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 wp14:anchorId="1E45BE17" wp14:editId="75377620">
            <wp:extent cx="3826110" cy="411178"/>
            <wp:effectExtent l="0" t="0" r="3175" b="8255"/>
            <wp:docPr id="122304639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158" cy="41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6AFDB" w14:textId="07CA1EEB" w:rsidR="008D1AD3" w:rsidRPr="005F599B" w:rsidRDefault="008D1AD3" w:rsidP="008D1AD3">
      <w:pPr>
        <w:jc w:val="center"/>
        <w:rPr>
          <w:rFonts w:ascii="Segoe UI" w:hAnsi="Segoe UI" w:cs="Segoe UI"/>
          <w:sz w:val="18"/>
          <w:szCs w:val="18"/>
        </w:rPr>
      </w:pPr>
      <w:r w:rsidRPr="005F599B"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 wp14:anchorId="749A47ED" wp14:editId="7E0BF32D">
            <wp:extent cx="3832401" cy="306972"/>
            <wp:effectExtent l="0" t="0" r="0" b="0"/>
            <wp:docPr id="1722842796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417" cy="31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C1BD0" w14:textId="77777777" w:rsidR="008D1AD3" w:rsidRPr="005F599B" w:rsidRDefault="008D1AD3" w:rsidP="004F00A1">
      <w:pPr>
        <w:rPr>
          <w:lang w:eastAsia="fr-FR"/>
        </w:rPr>
      </w:pPr>
    </w:p>
    <w:p w14:paraId="2A399BD8" w14:textId="77777777" w:rsidR="00A1230E" w:rsidRPr="005F599B" w:rsidRDefault="00A1230E" w:rsidP="008D1AD3">
      <w:pPr>
        <w:pStyle w:val="Titre2"/>
      </w:pPr>
      <w:r w:rsidRPr="005F599B">
        <w:t>Dossier de révision</w:t>
      </w:r>
    </w:p>
    <w:p w14:paraId="0CB8CD0D" w14:textId="484B1C98" w:rsidR="00A1230E" w:rsidRPr="005F599B" w:rsidRDefault="005A0038" w:rsidP="00A1230E">
      <w:pPr>
        <w:rPr>
          <w:lang w:eastAsia="fr-FR"/>
        </w:rPr>
      </w:pPr>
      <w:r w:rsidRPr="005F599B">
        <w:rPr>
          <w:lang w:eastAsia="fr-FR"/>
        </w:rPr>
        <w:t xml:space="preserve">- </w:t>
      </w:r>
      <w:r w:rsidR="00A1230E" w:rsidRPr="005F599B">
        <w:rPr>
          <w:lang w:eastAsia="fr-FR"/>
        </w:rPr>
        <w:t xml:space="preserve">Consultez directement le(s) fichier(s) Excel connecté(s) </w:t>
      </w:r>
      <w:r w:rsidR="00475741" w:rsidRPr="005F599B">
        <w:rPr>
          <w:lang w:eastAsia="fr-FR"/>
        </w:rPr>
        <w:t>à un</w:t>
      </w:r>
      <w:r w:rsidR="00A1230E" w:rsidRPr="005F599B">
        <w:rPr>
          <w:lang w:eastAsia="fr-FR"/>
        </w:rPr>
        <w:t xml:space="preserve"> contrôle sans avoir à le télécharger.</w:t>
      </w:r>
    </w:p>
    <w:p w14:paraId="6D3480F7" w14:textId="095E8B1A" w:rsidR="00A1230E" w:rsidRPr="005F599B" w:rsidRDefault="006F0D9E" w:rsidP="00A1230E">
      <w:pPr>
        <w:jc w:val="center"/>
        <w:rPr>
          <w:lang w:eastAsia="fr-FR"/>
        </w:rPr>
      </w:pPr>
      <w:r w:rsidRPr="005F59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24471CE" wp14:editId="4533890E">
                <wp:simplePos x="0" y="0"/>
                <wp:positionH relativeFrom="column">
                  <wp:posOffset>3893184</wp:posOffset>
                </wp:positionH>
                <wp:positionV relativeFrom="paragraph">
                  <wp:posOffset>1067223</wp:posOffset>
                </wp:positionV>
                <wp:extent cx="563033" cy="249767"/>
                <wp:effectExtent l="38100" t="0" r="27940" b="55245"/>
                <wp:wrapNone/>
                <wp:docPr id="1220473807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3033" cy="24976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3DB59E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2C1D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1" o:spid="_x0000_s1026" type="#_x0000_t32" style="position:absolute;margin-left:306.55pt;margin-top:84.05pt;width:44.35pt;height:19.65pt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" strokecolor="#3db59e" strokeweight="1.5pt">
                <v:stroke endarrow="block" joinstyle="miter"/>
              </v:shape>
            </w:pict>
          </mc:Fallback>
        </mc:AlternateContent>
      </w:r>
      <w:r w:rsidRPr="005F59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ECB5CDC" wp14:editId="41A67BA9">
                <wp:simplePos x="0" y="0"/>
                <wp:positionH relativeFrom="column">
                  <wp:posOffset>4464685</wp:posOffset>
                </wp:positionH>
                <wp:positionV relativeFrom="paragraph">
                  <wp:posOffset>921173</wp:posOffset>
                </wp:positionV>
                <wp:extent cx="238760" cy="308610"/>
                <wp:effectExtent l="19050" t="19050" r="27940" b="15240"/>
                <wp:wrapNone/>
                <wp:docPr id="1564455382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30861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62EF3" id="Rectangle 8" o:spid="_x0000_s1026" style="position:absolute;margin-left:351.55pt;margin-top:72.55pt;width:18.8pt;height:24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" filled="f" strokecolor="#3db59e" strokeweight="2.5pt"/>
            </w:pict>
          </mc:Fallback>
        </mc:AlternateContent>
      </w:r>
      <w:r w:rsidR="00A1230E" w:rsidRPr="005F599B">
        <w:rPr>
          <w:noProof/>
          <w:lang w:eastAsia="fr-FR"/>
        </w:rPr>
        <w:drawing>
          <wp:inline distT="0" distB="0" distL="0" distR="0" wp14:anchorId="37F9E6BA" wp14:editId="0915356E">
            <wp:extent cx="5990590" cy="1744638"/>
            <wp:effectExtent l="0" t="0" r="0" b="8255"/>
            <wp:docPr id="1117758729" name="Image 1" descr="Une image contenant texte, capture d’écran, lign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16710" name="Image 1" descr="Une image contenant texte, capture d’écran, ligne, Police&#10;&#10;Le contenu généré par l’IA peut être incorrect.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96061" cy="174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8CE74" w14:textId="77777777" w:rsidR="00382A67" w:rsidRPr="005F599B" w:rsidRDefault="00382A67" w:rsidP="00A1230E">
      <w:pPr>
        <w:jc w:val="center"/>
        <w:rPr>
          <w:lang w:eastAsia="fr-FR"/>
        </w:rPr>
      </w:pPr>
    </w:p>
    <w:p w14:paraId="48916411" w14:textId="4F46BB62" w:rsidR="00A1230E" w:rsidRPr="005F599B" w:rsidRDefault="005A0038" w:rsidP="00A1230E">
      <w:pPr>
        <w:rPr>
          <w:lang w:eastAsia="fr-FR"/>
        </w:rPr>
      </w:pPr>
      <w:r w:rsidRPr="005F599B">
        <w:rPr>
          <w:lang w:eastAsia="fr-FR"/>
        </w:rPr>
        <w:t xml:space="preserve">- </w:t>
      </w:r>
      <w:r w:rsidR="00E65B1F" w:rsidRPr="005F599B">
        <w:rPr>
          <w:lang w:eastAsia="fr-FR"/>
        </w:rPr>
        <w:t xml:space="preserve">Dans la feuille de travail </w:t>
      </w:r>
      <w:r w:rsidR="00FC45EC" w:rsidRPr="005F599B">
        <w:rPr>
          <w:lang w:eastAsia="fr-FR"/>
        </w:rPr>
        <w:t>‘</w:t>
      </w:r>
      <w:r w:rsidR="00E65B1F" w:rsidRPr="005F599B">
        <w:rPr>
          <w:lang w:eastAsia="fr-FR"/>
        </w:rPr>
        <w:t>Emprunts</w:t>
      </w:r>
      <w:r w:rsidR="00FC45EC" w:rsidRPr="005F599B">
        <w:rPr>
          <w:lang w:eastAsia="fr-FR"/>
        </w:rPr>
        <w:t>’</w:t>
      </w:r>
      <w:r w:rsidR="00E65B1F" w:rsidRPr="005F599B">
        <w:rPr>
          <w:lang w:eastAsia="fr-FR"/>
        </w:rPr>
        <w:t>, g</w:t>
      </w:r>
      <w:r w:rsidRPr="005F599B">
        <w:rPr>
          <w:lang w:eastAsia="fr-FR"/>
        </w:rPr>
        <w:t>énérez</w:t>
      </w:r>
      <w:r w:rsidR="00E65B1F" w:rsidRPr="005F599B">
        <w:rPr>
          <w:lang w:eastAsia="fr-FR"/>
        </w:rPr>
        <w:t xml:space="preserve"> </w:t>
      </w:r>
      <w:r w:rsidRPr="005F599B">
        <w:rPr>
          <w:lang w:eastAsia="fr-FR"/>
        </w:rPr>
        <w:t xml:space="preserve">les écritures de clôture (Charges constatées d’avance et Charges à payer) via le bouton </w:t>
      </w:r>
      <w:r w:rsidRPr="005F599B">
        <w:rPr>
          <w:b/>
          <w:bCs/>
          <w:color w:val="F8CB00" w:themeColor="accent3"/>
          <w:lang w:eastAsia="fr-FR"/>
        </w:rPr>
        <w:t>OD de clôture</w:t>
      </w:r>
      <w:r w:rsidRPr="005F599B">
        <w:rPr>
          <w:lang w:eastAsia="fr-FR"/>
        </w:rPr>
        <w:t>.</w:t>
      </w:r>
    </w:p>
    <w:p w14:paraId="7BA2842D" w14:textId="22E1CCA0" w:rsidR="005A0038" w:rsidRPr="005F599B" w:rsidRDefault="005A0038" w:rsidP="005A0038">
      <w:pPr>
        <w:jc w:val="center"/>
        <w:rPr>
          <w:lang w:eastAsia="fr-FR"/>
        </w:rPr>
      </w:pPr>
      <w:r w:rsidRPr="005F599B">
        <w:rPr>
          <w:noProof/>
        </w:rPr>
        <w:drawing>
          <wp:inline distT="0" distB="0" distL="0" distR="0" wp14:anchorId="5A8925ED" wp14:editId="47B99D8E">
            <wp:extent cx="4633383" cy="887807"/>
            <wp:effectExtent l="0" t="0" r="0" b="7620"/>
            <wp:docPr id="890138" name="Image 31" descr="Une image contenant capture d’écran, tex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138" name="Image 31" descr="Une image contenant capture d’écran, text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602" cy="8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727C0" w14:textId="77777777" w:rsidR="00382A67" w:rsidRPr="005F599B" w:rsidRDefault="00382A67" w:rsidP="005A0038">
      <w:pPr>
        <w:jc w:val="center"/>
        <w:rPr>
          <w:lang w:eastAsia="fr-FR"/>
        </w:rPr>
      </w:pPr>
    </w:p>
    <w:p w14:paraId="103BEFB3" w14:textId="13CEC5D9" w:rsidR="005A0038" w:rsidRPr="005F599B" w:rsidRDefault="005A0038" w:rsidP="005A0038">
      <w:pPr>
        <w:rPr>
          <w:lang w:eastAsia="fr-FR"/>
        </w:rPr>
      </w:pPr>
      <w:r w:rsidRPr="005F599B">
        <w:rPr>
          <w:lang w:eastAsia="fr-FR"/>
        </w:rPr>
        <w:t xml:space="preserve">- </w:t>
      </w:r>
      <w:r w:rsidR="00FC45EC" w:rsidRPr="005F599B">
        <w:rPr>
          <w:lang w:eastAsia="fr-FR"/>
        </w:rPr>
        <w:t>Dans la feuille de travail ‘Comptes courants d’associés’, a</w:t>
      </w:r>
      <w:r w:rsidRPr="005F599B">
        <w:rPr>
          <w:lang w:eastAsia="fr-FR"/>
        </w:rPr>
        <w:t>jout d’un assistant de calcul des intérêts de compte courant d’</w:t>
      </w:r>
      <w:r w:rsidR="0053508B" w:rsidRPr="005F599B">
        <w:rPr>
          <w:lang w:eastAsia="fr-FR"/>
        </w:rPr>
        <w:t>A</w:t>
      </w:r>
      <w:r w:rsidRPr="005F599B">
        <w:rPr>
          <w:lang w:eastAsia="fr-FR"/>
        </w:rPr>
        <w:t xml:space="preserve">ssociés et </w:t>
      </w:r>
      <w:r w:rsidR="0053508B" w:rsidRPr="005F599B">
        <w:rPr>
          <w:lang w:eastAsia="fr-FR"/>
        </w:rPr>
        <w:t>G</w:t>
      </w:r>
      <w:r w:rsidRPr="005F599B">
        <w:rPr>
          <w:lang w:eastAsia="fr-FR"/>
        </w:rPr>
        <w:t>roupes</w:t>
      </w:r>
      <w:r w:rsidR="0053508B" w:rsidRPr="005F599B">
        <w:rPr>
          <w:lang w:eastAsia="fr-FR"/>
        </w:rPr>
        <w:t>.</w:t>
      </w:r>
      <w:r w:rsidRPr="005F599B">
        <w:rPr>
          <w:lang w:eastAsia="fr-FR"/>
        </w:rPr>
        <w:t xml:space="preserve"> </w:t>
      </w:r>
    </w:p>
    <w:p w14:paraId="348275CF" w14:textId="17355C0B" w:rsidR="00DB37B1" w:rsidRPr="005F599B" w:rsidRDefault="00DB37B1" w:rsidP="00DB37B1">
      <w:pPr>
        <w:jc w:val="center"/>
        <w:rPr>
          <w:lang w:eastAsia="fr-FR"/>
        </w:rPr>
      </w:pPr>
      <w:r w:rsidRPr="005F59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7BF3AD8" wp14:editId="7E939448">
                <wp:simplePos x="0" y="0"/>
                <wp:positionH relativeFrom="column">
                  <wp:posOffset>4732655</wp:posOffset>
                </wp:positionH>
                <wp:positionV relativeFrom="paragraph">
                  <wp:posOffset>1012300</wp:posOffset>
                </wp:positionV>
                <wp:extent cx="468795" cy="186690"/>
                <wp:effectExtent l="19050" t="19050" r="26670" b="22860"/>
                <wp:wrapNone/>
                <wp:docPr id="1346947956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795" cy="18669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F6AD2" id="Rectangle 8" o:spid="_x0000_s1026" style="position:absolute;margin-left:372.65pt;margin-top:79.7pt;width:36.9pt;height:14.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" filled="f" strokecolor="#3db59e" strokeweight="2.5pt"/>
            </w:pict>
          </mc:Fallback>
        </mc:AlternateContent>
      </w:r>
      <w:r w:rsidRPr="005F59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BEE5241" wp14:editId="1001473E">
                <wp:simplePos x="0" y="0"/>
                <wp:positionH relativeFrom="column">
                  <wp:posOffset>2590331</wp:posOffset>
                </wp:positionH>
                <wp:positionV relativeFrom="paragraph">
                  <wp:posOffset>1208074</wp:posOffset>
                </wp:positionV>
                <wp:extent cx="869398" cy="344556"/>
                <wp:effectExtent l="19050" t="19050" r="26035" b="17780"/>
                <wp:wrapNone/>
                <wp:docPr id="64091713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398" cy="344556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891D9C" id="Rectangle 8" o:spid="_x0000_s1026" style="position:absolute;margin-left:203.95pt;margin-top:95.1pt;width:68.45pt;height:27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" filled="f" strokecolor="#3db59e" strokeweight="2.5pt"/>
            </w:pict>
          </mc:Fallback>
        </mc:AlternateContent>
      </w:r>
      <w:r w:rsidRPr="005F599B">
        <w:rPr>
          <w:rFonts w:eastAsia="Times New Roman"/>
          <w:noProof/>
          <w:color w:val="000000"/>
        </w:rPr>
        <w:drawing>
          <wp:inline distT="0" distB="0" distL="0" distR="0" wp14:anchorId="7939F0F7" wp14:editId="0D8D986B">
            <wp:extent cx="4787623" cy="1556776"/>
            <wp:effectExtent l="0" t="0" r="0" b="5715"/>
            <wp:docPr id="549275407" name="Image 48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275407" name="Image 48" descr="Une image contenant texte, capture d’écran, Polic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5" r:link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827" cy="156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7D565" w14:textId="46C27F36" w:rsidR="00DB37B1" w:rsidRPr="005F599B" w:rsidRDefault="00DB37B1" w:rsidP="005A0038">
      <w:pPr>
        <w:rPr>
          <w:lang w:eastAsia="fr-FR"/>
        </w:rPr>
      </w:pPr>
    </w:p>
    <w:p w14:paraId="3B0EE968" w14:textId="3C4EEF34" w:rsidR="00D244D2" w:rsidRPr="005F599B" w:rsidRDefault="005A0038" w:rsidP="005A0038">
      <w:pPr>
        <w:rPr>
          <w:lang w:eastAsia="fr-FR"/>
        </w:rPr>
      </w:pPr>
      <w:r w:rsidRPr="005F599B">
        <w:rPr>
          <w:lang w:eastAsia="fr-FR"/>
        </w:rPr>
        <w:t xml:space="preserve">Les associés du dossier sont </w:t>
      </w:r>
      <w:r w:rsidR="00A7119B" w:rsidRPr="005F599B">
        <w:rPr>
          <w:lang w:eastAsia="fr-FR"/>
        </w:rPr>
        <w:t>affich</w:t>
      </w:r>
      <w:r w:rsidRPr="005F599B">
        <w:rPr>
          <w:lang w:eastAsia="fr-FR"/>
        </w:rPr>
        <w:t>és</w:t>
      </w:r>
      <w:r w:rsidR="00D244D2" w:rsidRPr="005F599B">
        <w:rPr>
          <w:lang w:eastAsia="fr-FR"/>
        </w:rPr>
        <w:t>, s</w:t>
      </w:r>
      <w:r w:rsidRPr="005F599B">
        <w:rPr>
          <w:lang w:eastAsia="fr-FR"/>
        </w:rPr>
        <w:t>aisissez les taux d’intérêt</w:t>
      </w:r>
      <w:r w:rsidR="00D244D2" w:rsidRPr="005F599B">
        <w:rPr>
          <w:lang w:eastAsia="fr-FR"/>
        </w:rPr>
        <w:t>s.</w:t>
      </w:r>
    </w:p>
    <w:p w14:paraId="5449666D" w14:textId="286CEC02" w:rsidR="00A22B60" w:rsidRPr="005F599B" w:rsidRDefault="005A0038" w:rsidP="005A0038">
      <w:pPr>
        <w:rPr>
          <w:lang w:eastAsia="fr-FR"/>
        </w:rPr>
      </w:pPr>
      <w:proofErr w:type="spellStart"/>
      <w:proofErr w:type="gramStart"/>
      <w:r w:rsidRPr="005F599B">
        <w:rPr>
          <w:lang w:eastAsia="fr-FR"/>
        </w:rPr>
        <w:t>bobbee</w:t>
      </w:r>
      <w:proofErr w:type="spellEnd"/>
      <w:proofErr w:type="gramEnd"/>
      <w:r w:rsidRPr="005F599B">
        <w:rPr>
          <w:lang w:eastAsia="fr-FR"/>
        </w:rPr>
        <w:t xml:space="preserve"> calcule le montant des intérêts et la part non déductible puis génère les écritures</w:t>
      </w:r>
      <w:r w:rsidR="00D244D2" w:rsidRPr="005F599B">
        <w:rPr>
          <w:lang w:eastAsia="fr-FR"/>
        </w:rPr>
        <w:t xml:space="preserve"> correspondantes</w:t>
      </w:r>
      <w:r w:rsidRPr="005F599B">
        <w:rPr>
          <w:lang w:eastAsia="fr-FR"/>
        </w:rPr>
        <w:t>. La part non déductible est comptabilisée dans un compte dédié pour faciliter la gestion de la liasse fiscale. </w:t>
      </w:r>
    </w:p>
    <w:p w14:paraId="7A99B4EB" w14:textId="7A13978B" w:rsidR="005A0038" w:rsidRPr="005F599B" w:rsidRDefault="005A0038" w:rsidP="005A0038">
      <w:pPr>
        <w:rPr>
          <w:lang w:eastAsia="fr-FR"/>
        </w:rPr>
      </w:pPr>
      <w:r w:rsidRPr="005F599B">
        <w:rPr>
          <w:lang w:eastAsia="fr-FR"/>
        </w:rPr>
        <w:t xml:space="preserve">- </w:t>
      </w:r>
      <w:r w:rsidR="00FC45EC" w:rsidRPr="005F599B">
        <w:rPr>
          <w:lang w:eastAsia="fr-FR"/>
        </w:rPr>
        <w:t>Dans la feuille travail ‘Titre</w:t>
      </w:r>
      <w:r w:rsidR="00190F34" w:rsidRPr="005F599B">
        <w:rPr>
          <w:lang w:eastAsia="fr-FR"/>
        </w:rPr>
        <w:t>s</w:t>
      </w:r>
      <w:r w:rsidR="00FC45EC" w:rsidRPr="005F599B">
        <w:rPr>
          <w:lang w:eastAsia="fr-FR"/>
        </w:rPr>
        <w:t xml:space="preserve"> de participation’, a</w:t>
      </w:r>
      <w:r w:rsidRPr="005F599B">
        <w:rPr>
          <w:lang w:eastAsia="fr-FR"/>
        </w:rPr>
        <w:t>jout d’un assistant de calcul des intérêts des titres de participation.</w:t>
      </w:r>
    </w:p>
    <w:p w14:paraId="1D6F38F6" w14:textId="5B84B6D5" w:rsidR="00C3264D" w:rsidRPr="005F599B" w:rsidRDefault="00C3264D" w:rsidP="00C3264D">
      <w:pPr>
        <w:jc w:val="center"/>
        <w:rPr>
          <w:lang w:eastAsia="fr-FR"/>
        </w:rPr>
      </w:pPr>
      <w:r w:rsidRPr="005F59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EE8F641" wp14:editId="0B6C81A8">
                <wp:simplePos x="0" y="0"/>
                <wp:positionH relativeFrom="column">
                  <wp:posOffset>5113876</wp:posOffset>
                </wp:positionH>
                <wp:positionV relativeFrom="paragraph">
                  <wp:posOffset>1024697</wp:posOffset>
                </wp:positionV>
                <wp:extent cx="582930" cy="179070"/>
                <wp:effectExtent l="19050" t="19050" r="26670" b="11430"/>
                <wp:wrapNone/>
                <wp:docPr id="381661872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" cy="17907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E656D9" id="Rectangle 8" o:spid="_x0000_s1026" style="position:absolute;margin-left:402.65pt;margin-top:80.7pt;width:45.9pt;height:14.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" filled="f" strokecolor="#3db59e" strokeweight="2.5pt"/>
            </w:pict>
          </mc:Fallback>
        </mc:AlternateContent>
      </w:r>
      <w:r w:rsidRPr="005F59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AFEE0E5" wp14:editId="3557FEB4">
                <wp:simplePos x="0" y="0"/>
                <wp:positionH relativeFrom="column">
                  <wp:posOffset>3013737</wp:posOffset>
                </wp:positionH>
                <wp:positionV relativeFrom="paragraph">
                  <wp:posOffset>1147832</wp:posOffset>
                </wp:positionV>
                <wp:extent cx="1139190" cy="560070"/>
                <wp:effectExtent l="19050" t="19050" r="22860" b="11430"/>
                <wp:wrapNone/>
                <wp:docPr id="262590887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190" cy="56007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182C4" id="Rectangle 8" o:spid="_x0000_s1026" style="position:absolute;margin-left:237.3pt;margin-top:90.4pt;width:89.7pt;height:44.1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" filled="f" strokecolor="#3db59e" strokeweight="2.5pt"/>
            </w:pict>
          </mc:Fallback>
        </mc:AlternateContent>
      </w:r>
      <w:r w:rsidRPr="005F599B">
        <w:rPr>
          <w:rFonts w:eastAsia="Times New Roman"/>
          <w:noProof/>
          <w:color w:val="000000"/>
        </w:rPr>
        <w:drawing>
          <wp:inline distT="0" distB="0" distL="0" distR="0" wp14:anchorId="2B9FE618" wp14:editId="7EAC8583">
            <wp:extent cx="4837595" cy="1709530"/>
            <wp:effectExtent l="0" t="0" r="1270" b="5080"/>
            <wp:docPr id="2007904914" name="Image 47" descr="Une image contenant texte, Police, logiciel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904914" name="Image 47" descr="Une image contenant texte, Police, logiciel, nombr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7" r:link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122" cy="172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EFA91" w14:textId="77777777" w:rsidR="00C3264D" w:rsidRPr="005F599B" w:rsidRDefault="00C3264D" w:rsidP="005A0038">
      <w:pPr>
        <w:rPr>
          <w:lang w:eastAsia="fr-FR"/>
        </w:rPr>
      </w:pPr>
    </w:p>
    <w:p w14:paraId="3C04EDC5" w14:textId="77777777" w:rsidR="007C2220" w:rsidRPr="005F599B" w:rsidRDefault="005A0038" w:rsidP="005A0038">
      <w:pPr>
        <w:rPr>
          <w:lang w:eastAsia="fr-FR"/>
        </w:rPr>
      </w:pPr>
      <w:proofErr w:type="spellStart"/>
      <w:proofErr w:type="gramStart"/>
      <w:r w:rsidRPr="005F599B">
        <w:rPr>
          <w:lang w:eastAsia="fr-FR"/>
        </w:rPr>
        <w:t>bobbee</w:t>
      </w:r>
      <w:proofErr w:type="spellEnd"/>
      <w:proofErr w:type="gramEnd"/>
      <w:r w:rsidRPr="005F599B">
        <w:rPr>
          <w:lang w:eastAsia="fr-FR"/>
        </w:rPr>
        <w:t xml:space="preserve"> affiche les comptes 2671* mouvementés et débiteurs</w:t>
      </w:r>
      <w:r w:rsidR="007C2220" w:rsidRPr="005F599B">
        <w:rPr>
          <w:lang w:eastAsia="fr-FR"/>
        </w:rPr>
        <w:t>, s</w:t>
      </w:r>
      <w:r w:rsidRPr="005F599B">
        <w:rPr>
          <w:lang w:eastAsia="fr-FR"/>
        </w:rPr>
        <w:t>aisissez les taux d’intérêt</w:t>
      </w:r>
      <w:r w:rsidR="007C2220" w:rsidRPr="005F599B">
        <w:rPr>
          <w:lang w:eastAsia="fr-FR"/>
        </w:rPr>
        <w:t xml:space="preserve">. </w:t>
      </w:r>
    </w:p>
    <w:p w14:paraId="19B20BC4" w14:textId="2F1B0E6B" w:rsidR="005A0038" w:rsidRPr="005F599B" w:rsidRDefault="005A0038" w:rsidP="005A0038">
      <w:pPr>
        <w:rPr>
          <w:lang w:eastAsia="fr-FR"/>
        </w:rPr>
      </w:pPr>
      <w:proofErr w:type="spellStart"/>
      <w:proofErr w:type="gramStart"/>
      <w:r w:rsidRPr="005F599B">
        <w:rPr>
          <w:lang w:eastAsia="fr-FR"/>
        </w:rPr>
        <w:t>bobbee</w:t>
      </w:r>
      <w:proofErr w:type="spellEnd"/>
      <w:proofErr w:type="gramEnd"/>
      <w:r w:rsidRPr="005F599B">
        <w:rPr>
          <w:lang w:eastAsia="fr-FR"/>
        </w:rPr>
        <w:t xml:space="preserve"> calcule le montant des intérêts puis génère les écritures</w:t>
      </w:r>
      <w:r w:rsidR="007B3D7F" w:rsidRPr="005F599B">
        <w:rPr>
          <w:lang w:eastAsia="fr-FR"/>
        </w:rPr>
        <w:t xml:space="preserve"> correspondantes</w:t>
      </w:r>
      <w:r w:rsidRPr="005F599B">
        <w:rPr>
          <w:lang w:eastAsia="fr-FR"/>
        </w:rPr>
        <w:t>. </w:t>
      </w:r>
    </w:p>
    <w:p w14:paraId="4462058F" w14:textId="77777777" w:rsidR="005A0038" w:rsidRPr="005F599B" w:rsidRDefault="005A0038" w:rsidP="005A0038">
      <w:pPr>
        <w:rPr>
          <w:lang w:eastAsia="fr-FR"/>
        </w:rPr>
      </w:pPr>
    </w:p>
    <w:p w14:paraId="2A727107" w14:textId="77777777" w:rsidR="00A1230E" w:rsidRPr="005F599B" w:rsidRDefault="00A1230E" w:rsidP="008D1AD3">
      <w:pPr>
        <w:pStyle w:val="Titre2"/>
      </w:pPr>
      <w:r w:rsidRPr="005F599B">
        <w:t>Application Smartphone</w:t>
      </w:r>
    </w:p>
    <w:p w14:paraId="1862D07E" w14:textId="77777777" w:rsidR="008E7164" w:rsidRPr="005F599B" w:rsidRDefault="008E7164" w:rsidP="00A1230E">
      <w:pPr>
        <w:rPr>
          <w:lang w:eastAsia="fr-FR"/>
        </w:rPr>
      </w:pPr>
      <w:r w:rsidRPr="005F599B">
        <w:rPr>
          <w:lang w:eastAsia="fr-FR"/>
        </w:rPr>
        <w:t>Amélioration de l’expérience sur Smartphone :</w:t>
      </w:r>
    </w:p>
    <w:p w14:paraId="17F22D97" w14:textId="7BC9CAE8" w:rsidR="00A1230E" w:rsidRPr="005F599B" w:rsidRDefault="00A1230E" w:rsidP="00A1230E">
      <w:pPr>
        <w:rPr>
          <w:lang w:eastAsia="fr-FR"/>
        </w:rPr>
      </w:pPr>
      <w:r w:rsidRPr="005F599B">
        <w:rPr>
          <w:lang w:eastAsia="fr-FR"/>
        </w:rPr>
        <w:t xml:space="preserve">- </w:t>
      </w:r>
      <w:r w:rsidR="003A2C09" w:rsidRPr="005F599B">
        <w:rPr>
          <w:lang w:eastAsia="fr-FR"/>
        </w:rPr>
        <w:t>Dans les opérations bancaires, m</w:t>
      </w:r>
      <w:r w:rsidR="008E7164" w:rsidRPr="005F599B">
        <w:rPr>
          <w:lang w:eastAsia="fr-FR"/>
        </w:rPr>
        <w:t>eilleure visibilité d’un</w:t>
      </w:r>
      <w:r w:rsidRPr="005F599B">
        <w:rPr>
          <w:lang w:eastAsia="fr-FR"/>
        </w:rPr>
        <w:t xml:space="preserve"> message </w:t>
      </w:r>
      <w:r w:rsidR="000121D5" w:rsidRPr="005F599B">
        <w:rPr>
          <w:lang w:eastAsia="fr-FR"/>
        </w:rPr>
        <w:t>reçu</w:t>
      </w:r>
      <w:r w:rsidR="0059424F" w:rsidRPr="005F599B">
        <w:rPr>
          <w:lang w:eastAsia="fr-FR"/>
        </w:rPr>
        <w:t xml:space="preserve"> (ex. : </w:t>
      </w:r>
      <w:r w:rsidR="003A2C09" w:rsidRPr="005F599B">
        <w:rPr>
          <w:lang w:eastAsia="fr-FR"/>
        </w:rPr>
        <w:t>demande d’information d’</w:t>
      </w:r>
      <w:r w:rsidR="0059424F" w:rsidRPr="005F599B">
        <w:rPr>
          <w:lang w:eastAsia="fr-FR"/>
        </w:rPr>
        <w:t>un comptable</w:t>
      </w:r>
      <w:r w:rsidR="008E7164" w:rsidRPr="005F599B">
        <w:rPr>
          <w:lang w:eastAsia="fr-FR"/>
        </w:rPr>
        <w:t xml:space="preserve"> à son</w:t>
      </w:r>
      <w:r w:rsidRPr="005F599B">
        <w:rPr>
          <w:lang w:eastAsia="fr-FR"/>
        </w:rPr>
        <w:t xml:space="preserve"> client</w:t>
      </w:r>
      <w:r w:rsidR="0059424F" w:rsidRPr="005F599B">
        <w:rPr>
          <w:lang w:eastAsia="fr-FR"/>
        </w:rPr>
        <w:t>)</w:t>
      </w:r>
      <w:r w:rsidRPr="005F599B">
        <w:rPr>
          <w:lang w:eastAsia="fr-FR"/>
        </w:rPr>
        <w:t>.</w:t>
      </w:r>
    </w:p>
    <w:p w14:paraId="40CBC310" w14:textId="67E4D71F" w:rsidR="00A1230E" w:rsidRPr="005F599B" w:rsidRDefault="00A1230E" w:rsidP="00A1230E">
      <w:pPr>
        <w:rPr>
          <w:lang w:eastAsia="fr-FR"/>
        </w:rPr>
      </w:pPr>
      <w:r w:rsidRPr="005F599B">
        <w:rPr>
          <w:lang w:eastAsia="fr-FR"/>
        </w:rPr>
        <w:t>- L</w:t>
      </w:r>
      <w:r w:rsidR="0059424F" w:rsidRPr="005F599B">
        <w:rPr>
          <w:lang w:eastAsia="fr-FR"/>
        </w:rPr>
        <w:t xml:space="preserve">ors du dépôt d’un justificatif sur un mouvement bancaire, l’utilisateur est dorénavant </w:t>
      </w:r>
      <w:r w:rsidRPr="005F599B">
        <w:rPr>
          <w:lang w:eastAsia="fr-FR"/>
        </w:rPr>
        <w:t>averti si le document a</w:t>
      </w:r>
      <w:r w:rsidR="0059424F" w:rsidRPr="005F599B">
        <w:rPr>
          <w:lang w:eastAsia="fr-FR"/>
        </w:rPr>
        <w:t xml:space="preserve"> bien</w:t>
      </w:r>
      <w:r w:rsidRPr="005F599B">
        <w:rPr>
          <w:lang w:eastAsia="fr-FR"/>
        </w:rPr>
        <w:t xml:space="preserve"> été importé.</w:t>
      </w:r>
    </w:p>
    <w:p w14:paraId="6407020B" w14:textId="3316E488" w:rsidR="00A1230E" w:rsidRPr="005F599B" w:rsidRDefault="00A1230E" w:rsidP="00A1230E">
      <w:pPr>
        <w:rPr>
          <w:lang w:eastAsia="fr-FR"/>
        </w:rPr>
      </w:pPr>
      <w:r w:rsidRPr="005F599B">
        <w:rPr>
          <w:lang w:eastAsia="fr-FR"/>
        </w:rPr>
        <w:t xml:space="preserve">- Dans le menu </w:t>
      </w:r>
      <w:r w:rsidRPr="005F599B">
        <w:rPr>
          <w:b/>
          <w:bCs/>
          <w:i/>
          <w:iCs/>
          <w:lang w:eastAsia="fr-FR"/>
        </w:rPr>
        <w:t>Documents</w:t>
      </w:r>
      <w:r w:rsidRPr="005F599B">
        <w:rPr>
          <w:lang w:eastAsia="fr-FR"/>
        </w:rPr>
        <w:t>, lorsqu</w:t>
      </w:r>
      <w:r w:rsidR="008E7164" w:rsidRPr="005F599B">
        <w:rPr>
          <w:lang w:eastAsia="fr-FR"/>
        </w:rPr>
        <w:t xml:space="preserve">’un </w:t>
      </w:r>
      <w:r w:rsidRPr="005F599B">
        <w:rPr>
          <w:lang w:eastAsia="fr-FR"/>
        </w:rPr>
        <w:t xml:space="preserve">utilisateur clique sur un document, il arrive directement sur sa visualisation et l’affichage est adapté à </w:t>
      </w:r>
      <w:r w:rsidR="008E7164" w:rsidRPr="005F599B">
        <w:rPr>
          <w:lang w:eastAsia="fr-FR"/>
        </w:rPr>
        <w:t>l</w:t>
      </w:r>
      <w:r w:rsidRPr="005F599B">
        <w:rPr>
          <w:lang w:eastAsia="fr-FR"/>
        </w:rPr>
        <w:t>a taille</w:t>
      </w:r>
      <w:r w:rsidR="008E7164" w:rsidRPr="005F599B">
        <w:rPr>
          <w:lang w:eastAsia="fr-FR"/>
        </w:rPr>
        <w:t xml:space="preserve"> de l’écran</w:t>
      </w:r>
      <w:r w:rsidRPr="005F599B">
        <w:rPr>
          <w:lang w:eastAsia="fr-FR"/>
        </w:rPr>
        <w:t>.</w:t>
      </w:r>
    </w:p>
    <w:p w14:paraId="7BE659E7" w14:textId="77777777" w:rsidR="00A1230E" w:rsidRPr="005F599B" w:rsidRDefault="00A1230E" w:rsidP="00A1230E">
      <w:pPr>
        <w:rPr>
          <w:lang w:eastAsia="fr-FR"/>
        </w:rPr>
      </w:pPr>
      <w:r w:rsidRPr="005F599B">
        <w:rPr>
          <w:lang w:eastAsia="fr-FR"/>
        </w:rPr>
        <w:t>- Dans les tableaux de bord, l’affichage des indicateurs est revu pour une meilleure visibilité.</w:t>
      </w:r>
    </w:p>
    <w:p w14:paraId="57028D43" w14:textId="77777777" w:rsidR="00A1230E" w:rsidRPr="005F599B" w:rsidRDefault="00A1230E" w:rsidP="00A1230E">
      <w:pPr>
        <w:rPr>
          <w:lang w:eastAsia="fr-FR"/>
        </w:rPr>
      </w:pPr>
    </w:p>
    <w:p w14:paraId="1CB046FE" w14:textId="77777777" w:rsidR="00A1230E" w:rsidRPr="005F599B" w:rsidRDefault="00A1230E" w:rsidP="008D1AD3">
      <w:pPr>
        <w:pStyle w:val="Titre2"/>
      </w:pPr>
      <w:r w:rsidRPr="005F599B">
        <w:t xml:space="preserve">Crédit-bail </w:t>
      </w:r>
    </w:p>
    <w:p w14:paraId="23C1DC78" w14:textId="56204D78" w:rsidR="00A1230E" w:rsidRPr="005F599B" w:rsidRDefault="00A1230E" w:rsidP="00A1230E">
      <w:pPr>
        <w:rPr>
          <w:lang w:eastAsia="fr-FR"/>
        </w:rPr>
      </w:pPr>
      <w:r w:rsidRPr="005F599B">
        <w:rPr>
          <w:lang w:eastAsia="fr-FR"/>
        </w:rPr>
        <w:t xml:space="preserve">Si </w:t>
      </w:r>
      <w:r w:rsidR="00475741" w:rsidRPr="005F599B">
        <w:rPr>
          <w:lang w:eastAsia="fr-FR"/>
        </w:rPr>
        <w:t>un</w:t>
      </w:r>
      <w:r w:rsidRPr="005F599B">
        <w:rPr>
          <w:lang w:eastAsia="fr-FR"/>
        </w:rPr>
        <w:t xml:space="preserve"> montant d</w:t>
      </w:r>
      <w:r w:rsidR="00475741" w:rsidRPr="005F599B">
        <w:rPr>
          <w:lang w:eastAsia="fr-FR"/>
        </w:rPr>
        <w:t>e</w:t>
      </w:r>
      <w:r w:rsidRPr="005F599B">
        <w:rPr>
          <w:lang w:eastAsia="fr-FR"/>
        </w:rPr>
        <w:t xml:space="preserve"> premier loyer est saisi, </w:t>
      </w:r>
      <w:proofErr w:type="spellStart"/>
      <w:r w:rsidRPr="005F599B">
        <w:rPr>
          <w:lang w:eastAsia="fr-FR"/>
        </w:rPr>
        <w:t>bobbee</w:t>
      </w:r>
      <w:proofErr w:type="spellEnd"/>
      <w:r w:rsidRPr="005F599B">
        <w:rPr>
          <w:lang w:eastAsia="fr-FR"/>
        </w:rPr>
        <w:t xml:space="preserve"> ajoute la ligne correspondante dans l’échéancier et génère l’écriture de remboursement.</w:t>
      </w:r>
    </w:p>
    <w:p w14:paraId="38EE29AE" w14:textId="5DEB29C2" w:rsidR="00A1230E" w:rsidRPr="005F599B" w:rsidRDefault="00A1230E" w:rsidP="00A812A5">
      <w:pPr>
        <w:jc w:val="center"/>
        <w:rPr>
          <w:lang w:eastAsia="fr-FR"/>
        </w:rPr>
      </w:pPr>
      <w:r w:rsidRPr="005F59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A0490E2" wp14:editId="7C370A09">
                <wp:simplePos x="0" y="0"/>
                <wp:positionH relativeFrom="column">
                  <wp:posOffset>3435985</wp:posOffset>
                </wp:positionH>
                <wp:positionV relativeFrom="paragraph">
                  <wp:posOffset>321310</wp:posOffset>
                </wp:positionV>
                <wp:extent cx="1188720" cy="1203960"/>
                <wp:effectExtent l="38100" t="38100" r="30480" b="34290"/>
                <wp:wrapNone/>
                <wp:docPr id="1293309799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8720" cy="12039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3DB59E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8EA9A" id="Connecteur droit avec flèche 31" o:spid="_x0000_s1026" type="#_x0000_t32" style="position:absolute;margin-left:270.55pt;margin-top:25.3pt;width:93.6pt;height:94.8pt;flip:x 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" strokecolor="#3db59e" strokeweight="1.5pt">
                <v:stroke endarrow="block" joinstyle="miter"/>
              </v:shape>
            </w:pict>
          </mc:Fallback>
        </mc:AlternateContent>
      </w:r>
      <w:r w:rsidRPr="005F59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688F699" wp14:editId="2F694B30">
                <wp:simplePos x="0" y="0"/>
                <wp:positionH relativeFrom="margin">
                  <wp:align>left</wp:align>
                </wp:positionH>
                <wp:positionV relativeFrom="paragraph">
                  <wp:posOffset>27940</wp:posOffset>
                </wp:positionV>
                <wp:extent cx="3509010" cy="262890"/>
                <wp:effectExtent l="19050" t="19050" r="15240" b="22860"/>
                <wp:wrapNone/>
                <wp:docPr id="863307624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9010" cy="26289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3CE03" id="Rectangle 8" o:spid="_x0000_s1026" style="position:absolute;margin-left:0;margin-top:2.2pt;width:276.3pt;height:20.7pt;z-index:251785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" filled="f" strokecolor="#3db59e" strokeweight="2.5pt">
                <w10:wrap anchorx="margin"/>
              </v:rect>
            </w:pict>
          </mc:Fallback>
        </mc:AlternateContent>
      </w:r>
      <w:r w:rsidRPr="005F59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57630B9" wp14:editId="52382390">
                <wp:simplePos x="0" y="0"/>
                <wp:positionH relativeFrom="column">
                  <wp:posOffset>4636135</wp:posOffset>
                </wp:positionH>
                <wp:positionV relativeFrom="paragraph">
                  <wp:posOffset>1414780</wp:posOffset>
                </wp:positionV>
                <wp:extent cx="956310" cy="224790"/>
                <wp:effectExtent l="19050" t="19050" r="15240" b="22860"/>
                <wp:wrapNone/>
                <wp:docPr id="636063761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" cy="22479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5A5A1" id="Rectangle 8" o:spid="_x0000_s1026" style="position:absolute;margin-left:365.05pt;margin-top:111.4pt;width:75.3pt;height:17.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" filled="f" strokecolor="#3db59e" strokeweight="2.5pt"/>
            </w:pict>
          </mc:Fallback>
        </mc:AlternateContent>
      </w:r>
      <w:r w:rsidRPr="005F599B">
        <w:rPr>
          <w:noProof/>
          <w:lang w:eastAsia="fr-FR"/>
        </w:rPr>
        <w:drawing>
          <wp:inline distT="0" distB="0" distL="0" distR="0" wp14:anchorId="4EB93CFA" wp14:editId="336531B7">
            <wp:extent cx="6661150" cy="1606550"/>
            <wp:effectExtent l="0" t="0" r="6350" b="0"/>
            <wp:docPr id="27917083" name="Image 1" descr="Une image contenant texte, reçu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926086" name="Image 1" descr="Une image contenant texte, reçu, capture d’écran&#10;&#10;Le contenu généré par l’IA peut être incorrect.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7AB2F" w14:textId="77777777" w:rsidR="00A22B60" w:rsidRPr="005F599B" w:rsidRDefault="00A22B60" w:rsidP="00A812A5">
      <w:pPr>
        <w:jc w:val="center"/>
        <w:rPr>
          <w:lang w:eastAsia="fr-FR"/>
        </w:rPr>
      </w:pPr>
    </w:p>
    <w:p w14:paraId="05FBFCA9" w14:textId="77777777" w:rsidR="00A1230E" w:rsidRPr="005F599B" w:rsidRDefault="00A1230E" w:rsidP="008D1AD3">
      <w:pPr>
        <w:pStyle w:val="Titre2"/>
      </w:pPr>
      <w:r w:rsidRPr="005F599B">
        <w:t>Banques</w:t>
      </w:r>
    </w:p>
    <w:p w14:paraId="14CAFC78" w14:textId="77777777" w:rsidR="00A1230E" w:rsidRPr="005F599B" w:rsidRDefault="00A1230E" w:rsidP="00A1230E">
      <w:pPr>
        <w:rPr>
          <w:lang w:eastAsia="fr-FR"/>
        </w:rPr>
      </w:pPr>
      <w:r w:rsidRPr="005F599B">
        <w:rPr>
          <w:lang w:eastAsia="fr-FR"/>
        </w:rPr>
        <w:t>Vous pouvez créer un libellé automatique pour la reconnaissance des opérations de banque avec un taux de TVA.</w:t>
      </w:r>
    </w:p>
    <w:p w14:paraId="3953E018" w14:textId="77777777" w:rsidR="00A1230E" w:rsidRPr="005F599B" w:rsidRDefault="00A1230E" w:rsidP="00A1230E">
      <w:pPr>
        <w:rPr>
          <w:lang w:eastAsia="fr-FR"/>
        </w:rPr>
      </w:pPr>
    </w:p>
    <w:p w14:paraId="1B513E97" w14:textId="78C3AE20" w:rsidR="008D1AD3" w:rsidRPr="005F599B" w:rsidRDefault="008D1AD3" w:rsidP="008D1AD3">
      <w:pPr>
        <w:pStyle w:val="Titre2"/>
      </w:pPr>
      <w:r w:rsidRPr="005F599B">
        <w:t>Gestion interne</w:t>
      </w:r>
    </w:p>
    <w:p w14:paraId="4594B889" w14:textId="010BEED9" w:rsidR="008D1AD3" w:rsidRPr="005F599B" w:rsidRDefault="008D1AD3" w:rsidP="00A1230E">
      <w:pPr>
        <w:pStyle w:val="Soustitre1"/>
        <w:numPr>
          <w:ilvl w:val="2"/>
          <w:numId w:val="29"/>
        </w:numPr>
        <w:rPr>
          <w:b/>
          <w:bCs w:val="0"/>
          <w:noProof w:val="0"/>
        </w:rPr>
      </w:pPr>
      <w:r w:rsidRPr="005F599B">
        <w:rPr>
          <w:b/>
          <w:bCs w:val="0"/>
          <w:noProof w:val="0"/>
        </w:rPr>
        <w:t>Dossier permanent onglet Entreprise</w:t>
      </w:r>
    </w:p>
    <w:p w14:paraId="64A03FB9" w14:textId="772DD18A" w:rsidR="008D1AD3" w:rsidRPr="005F599B" w:rsidRDefault="008D1AD3" w:rsidP="008D1AD3">
      <w:pPr>
        <w:rPr>
          <w:rFonts w:ascii="Segoe UI" w:hAnsi="Segoe UI" w:cs="Segoe UI"/>
          <w:sz w:val="18"/>
          <w:szCs w:val="18"/>
          <w:lang w:eastAsia="fr-FR"/>
        </w:rPr>
      </w:pPr>
      <w:r w:rsidRPr="005F599B">
        <w:rPr>
          <w:lang w:eastAsia="fr-FR"/>
        </w:rPr>
        <w:t xml:space="preserve">- Ajout du champ </w:t>
      </w:r>
      <w:r w:rsidRPr="005F599B">
        <w:rPr>
          <w:b/>
          <w:bCs/>
          <w:lang w:eastAsia="fr-FR"/>
        </w:rPr>
        <w:t>Code client</w:t>
      </w:r>
      <w:r w:rsidRPr="005F599B">
        <w:rPr>
          <w:lang w:eastAsia="fr-FR"/>
        </w:rPr>
        <w:t xml:space="preserve"> à renseigner lors de la création d</w:t>
      </w:r>
      <w:r w:rsidR="00696388" w:rsidRPr="005F599B">
        <w:rPr>
          <w:lang w:eastAsia="fr-FR"/>
        </w:rPr>
        <w:t>’</w:t>
      </w:r>
      <w:r w:rsidRPr="005F599B">
        <w:rPr>
          <w:lang w:eastAsia="fr-FR"/>
        </w:rPr>
        <w:t>u</w:t>
      </w:r>
      <w:r w:rsidR="00696388" w:rsidRPr="005F599B">
        <w:rPr>
          <w:lang w:eastAsia="fr-FR"/>
        </w:rPr>
        <w:t>n</w:t>
      </w:r>
      <w:r w:rsidRPr="005F599B">
        <w:rPr>
          <w:lang w:eastAsia="fr-FR"/>
        </w:rPr>
        <w:t xml:space="preserve"> dossier ou en modification (champ alphanumérique limité à 20 caractères). </w:t>
      </w:r>
    </w:p>
    <w:p w14:paraId="5076B615" w14:textId="0C56F7D1" w:rsidR="008D1AD3" w:rsidRPr="005F599B" w:rsidRDefault="008D1AD3" w:rsidP="0007116E">
      <w:pPr>
        <w:jc w:val="center"/>
        <w:rPr>
          <w:rFonts w:ascii="Segoe UI" w:hAnsi="Segoe UI" w:cs="Segoe UI"/>
          <w:sz w:val="18"/>
          <w:szCs w:val="18"/>
          <w:lang w:eastAsia="fr-FR"/>
        </w:rPr>
      </w:pPr>
      <w:r w:rsidRPr="005F599B">
        <w:rPr>
          <w:noProof/>
          <w:lang w:eastAsia="fr-FR"/>
        </w:rPr>
        <w:drawing>
          <wp:anchor distT="0" distB="0" distL="114300" distR="114300" simplePos="0" relativeHeight="251753472" behindDoc="0" locked="0" layoutInCell="1" allowOverlap="1" wp14:anchorId="5F05871B" wp14:editId="3CCFD06B">
            <wp:simplePos x="0" y="0"/>
            <wp:positionH relativeFrom="column">
              <wp:posOffset>1586018</wp:posOffset>
            </wp:positionH>
            <wp:positionV relativeFrom="paragraph">
              <wp:posOffset>223308</wp:posOffset>
            </wp:positionV>
            <wp:extent cx="982134" cy="211404"/>
            <wp:effectExtent l="0" t="0" r="0" b="0"/>
            <wp:wrapNone/>
            <wp:docPr id="1031540319" name="Image 71" descr="Une image contenant Rectangle, capture d’écran, cadre photo, carr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540319" name="Image 71" descr="Une image contenant Rectangle, capture d’écran, cadre photo, carré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21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99B">
        <w:rPr>
          <w:noProof/>
          <w:lang w:eastAsia="fr-FR"/>
        </w:rPr>
        <w:drawing>
          <wp:inline distT="0" distB="0" distL="0" distR="0" wp14:anchorId="721CED93" wp14:editId="2C36B60A">
            <wp:extent cx="3552440" cy="812800"/>
            <wp:effectExtent l="0" t="0" r="0" b="6350"/>
            <wp:docPr id="647026473" name="Image 70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Une image contenant texte, capture d’écran, Police, nombr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40" cy="81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41F43" w14:textId="3500AB50" w:rsidR="008D1AD3" w:rsidRPr="005F599B" w:rsidRDefault="008D1AD3" w:rsidP="008D1AD3">
      <w:pPr>
        <w:rPr>
          <w:rFonts w:ascii="Segoe UI" w:hAnsi="Segoe UI" w:cs="Segoe UI"/>
          <w:sz w:val="18"/>
          <w:szCs w:val="18"/>
          <w:lang w:eastAsia="fr-FR"/>
        </w:rPr>
      </w:pPr>
      <w:r w:rsidRPr="005F599B">
        <w:rPr>
          <w:lang w:eastAsia="fr-FR"/>
        </w:rPr>
        <w:t xml:space="preserve">Le code client </w:t>
      </w:r>
      <w:r w:rsidR="00365A0D" w:rsidRPr="005F599B">
        <w:rPr>
          <w:lang w:eastAsia="fr-FR"/>
        </w:rPr>
        <w:t>peut être utilis</w:t>
      </w:r>
      <w:r w:rsidR="00233FED" w:rsidRPr="005F599B">
        <w:rPr>
          <w:lang w:eastAsia="fr-FR"/>
        </w:rPr>
        <w:t>é</w:t>
      </w:r>
      <w:r w:rsidR="00365A0D" w:rsidRPr="005F599B">
        <w:rPr>
          <w:lang w:eastAsia="fr-FR"/>
        </w:rPr>
        <w:t xml:space="preserve"> en </w:t>
      </w:r>
      <w:r w:rsidRPr="005F599B">
        <w:rPr>
          <w:lang w:eastAsia="fr-FR"/>
        </w:rPr>
        <w:t>critère de recherche dans l</w:t>
      </w:r>
      <w:r w:rsidR="006555EA" w:rsidRPr="005F599B">
        <w:rPr>
          <w:lang w:eastAsia="fr-FR"/>
        </w:rPr>
        <w:t>es</w:t>
      </w:r>
      <w:r w:rsidRPr="005F599B">
        <w:rPr>
          <w:lang w:eastAsia="fr-FR"/>
        </w:rPr>
        <w:t xml:space="preserve"> liste</w:t>
      </w:r>
      <w:r w:rsidR="006555EA" w:rsidRPr="005F599B">
        <w:rPr>
          <w:lang w:eastAsia="fr-FR"/>
        </w:rPr>
        <w:t>s</w:t>
      </w:r>
      <w:r w:rsidRPr="005F599B">
        <w:rPr>
          <w:lang w:eastAsia="fr-FR"/>
        </w:rPr>
        <w:t xml:space="preserve"> de dossiers</w:t>
      </w:r>
      <w:r w:rsidR="006555EA" w:rsidRPr="005F599B">
        <w:rPr>
          <w:lang w:eastAsia="fr-FR"/>
        </w:rPr>
        <w:t xml:space="preserve"> dans différents menus</w:t>
      </w:r>
      <w:r w:rsidR="00227826" w:rsidRPr="005F599B">
        <w:rPr>
          <w:lang w:eastAsia="fr-FR"/>
        </w:rPr>
        <w:t xml:space="preserve"> (</w:t>
      </w:r>
      <w:r w:rsidR="00A1230E" w:rsidRPr="005F599B">
        <w:rPr>
          <w:lang w:eastAsia="fr-FR"/>
        </w:rPr>
        <w:t xml:space="preserve">Mes dossiers, </w:t>
      </w:r>
      <w:r w:rsidR="00227826" w:rsidRPr="005F599B">
        <w:rPr>
          <w:lang w:eastAsia="fr-FR"/>
        </w:rPr>
        <w:t>Activité, Pilotage…)</w:t>
      </w:r>
      <w:r w:rsidRPr="005F599B">
        <w:rPr>
          <w:lang w:eastAsia="fr-FR"/>
        </w:rPr>
        <w:t>. </w:t>
      </w:r>
    </w:p>
    <w:p w14:paraId="6BA05329" w14:textId="77777777" w:rsidR="008D1AD3" w:rsidRPr="005F599B" w:rsidRDefault="008D1AD3" w:rsidP="008D1AD3">
      <w:pPr>
        <w:rPr>
          <w:rFonts w:ascii="Segoe UI" w:hAnsi="Segoe UI" w:cs="Segoe UI"/>
          <w:sz w:val="18"/>
          <w:szCs w:val="18"/>
          <w:lang w:eastAsia="fr-FR"/>
        </w:rPr>
      </w:pPr>
      <w:r w:rsidRPr="005F599B">
        <w:rPr>
          <w:lang w:eastAsia="fr-FR"/>
        </w:rPr>
        <w:t xml:space="preserve">Le résultat est affiché sous la forme : </w:t>
      </w:r>
      <w:r w:rsidRPr="005F599B">
        <w:rPr>
          <w:b/>
          <w:bCs/>
          <w:lang w:eastAsia="fr-FR"/>
        </w:rPr>
        <w:t>[CODE] – Nom du dossier</w:t>
      </w:r>
      <w:r w:rsidRPr="005F599B">
        <w:rPr>
          <w:lang w:eastAsia="fr-FR"/>
        </w:rPr>
        <w:t> </w:t>
      </w:r>
    </w:p>
    <w:p w14:paraId="00A3359F" w14:textId="77777777" w:rsidR="008D1AD3" w:rsidRPr="005F599B" w:rsidRDefault="008D1AD3" w:rsidP="008D1AD3">
      <w:pPr>
        <w:rPr>
          <w:rFonts w:ascii="Segoe UI" w:hAnsi="Segoe UI" w:cs="Segoe UI"/>
          <w:sz w:val="18"/>
          <w:szCs w:val="18"/>
          <w:lang w:eastAsia="fr-FR"/>
        </w:rPr>
      </w:pPr>
      <w:r w:rsidRPr="005F599B">
        <w:rPr>
          <w:i/>
          <w:iCs/>
          <w:lang w:eastAsia="fr-FR"/>
        </w:rPr>
        <w:t>Exemple :</w:t>
      </w:r>
      <w:r w:rsidRPr="005F599B">
        <w:rPr>
          <w:lang w:eastAsia="fr-FR"/>
        </w:rPr>
        <w:t> </w:t>
      </w:r>
    </w:p>
    <w:p w14:paraId="104CD3A1" w14:textId="0B7B7F27" w:rsidR="008D1AD3" w:rsidRPr="005F599B" w:rsidRDefault="008D1AD3" w:rsidP="008D1AD3">
      <w:pPr>
        <w:tabs>
          <w:tab w:val="left" w:pos="2127"/>
        </w:tabs>
        <w:jc w:val="center"/>
        <w:rPr>
          <w:rFonts w:ascii="Segoe UI" w:hAnsi="Segoe UI" w:cs="Segoe UI"/>
          <w:sz w:val="18"/>
          <w:szCs w:val="18"/>
          <w:lang w:eastAsia="fr-FR"/>
        </w:rPr>
      </w:pPr>
      <w:r w:rsidRPr="005F599B">
        <w:rPr>
          <w:noProof/>
          <w:lang w:eastAsia="fr-FR"/>
        </w:rPr>
        <w:drawing>
          <wp:inline distT="0" distB="0" distL="0" distR="0" wp14:anchorId="5AD30747" wp14:editId="2355C36B">
            <wp:extent cx="1989667" cy="670925"/>
            <wp:effectExtent l="0" t="0" r="0" b="0"/>
            <wp:docPr id="1652013986" name="Image 69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Une image contenant texte, capture d’écran, Polic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15" cy="67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F8A2C" w14:textId="77777777" w:rsidR="008D1AD3" w:rsidRPr="005F599B" w:rsidRDefault="008D1AD3" w:rsidP="008D1AD3">
      <w:pPr>
        <w:rPr>
          <w:rFonts w:ascii="Segoe UI" w:hAnsi="Segoe UI" w:cs="Segoe UI"/>
          <w:sz w:val="18"/>
          <w:szCs w:val="18"/>
          <w:lang w:eastAsia="fr-FR"/>
        </w:rPr>
      </w:pPr>
      <w:r w:rsidRPr="005F599B">
        <w:rPr>
          <w:lang w:eastAsia="fr-FR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5"/>
        <w:gridCol w:w="9915"/>
      </w:tblGrid>
      <w:tr w:rsidR="008D1AD3" w:rsidRPr="005F599B" w14:paraId="4071019C" w14:textId="77777777">
        <w:trPr>
          <w:trHeight w:val="300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BADBD5"/>
            <w:vAlign w:val="center"/>
            <w:hideMark/>
          </w:tcPr>
          <w:p w14:paraId="6244B8A6" w14:textId="553130AD" w:rsidR="008D1AD3" w:rsidRPr="005F599B" w:rsidRDefault="008D1AD3" w:rsidP="008D1AD3">
            <w:pPr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5F599B">
              <w:rPr>
                <w:rFonts w:ascii="Times New Roman" w:hAnsi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CCB17C4" wp14:editId="42DA8BC7">
                  <wp:extent cx="160655" cy="274955"/>
                  <wp:effectExtent l="0" t="0" r="0" b="0"/>
                  <wp:docPr id="2043007982" name="Image 68" descr="Une image contenant sourire, émoticône, smiley, clipart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Une image contenant sourire, émoticône, smiley, clipart&#10;&#10;Le contenu généré par l’IA peut êtr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599B">
              <w:rPr>
                <w:lang w:eastAsia="fr-FR"/>
              </w:rPr>
              <w:t> </w:t>
            </w:r>
          </w:p>
        </w:tc>
        <w:tc>
          <w:tcPr>
            <w:tcW w:w="9915" w:type="dxa"/>
            <w:tcBorders>
              <w:top w:val="nil"/>
              <w:left w:val="nil"/>
              <w:bottom w:val="nil"/>
              <w:right w:val="nil"/>
            </w:tcBorders>
            <w:shd w:val="clear" w:color="auto" w:fill="BADBD5"/>
            <w:vAlign w:val="center"/>
            <w:hideMark/>
          </w:tcPr>
          <w:p w14:paraId="016CA7E1" w14:textId="5285F974" w:rsidR="008D1AD3" w:rsidRPr="005F599B" w:rsidRDefault="008D1AD3" w:rsidP="008D1AD3">
            <w:pPr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5F599B">
              <w:rPr>
                <w:lang w:eastAsia="fr-FR"/>
              </w:rPr>
              <w:t xml:space="preserve">Cette amélioration permet de fluidifier vos recherches et </w:t>
            </w:r>
            <w:r w:rsidR="004F2288" w:rsidRPr="005F599B">
              <w:rPr>
                <w:lang w:eastAsia="fr-FR"/>
              </w:rPr>
              <w:t xml:space="preserve">de </w:t>
            </w:r>
            <w:r w:rsidRPr="005F599B">
              <w:rPr>
                <w:lang w:eastAsia="fr-FR"/>
              </w:rPr>
              <w:t>renforcer la compatibilité avec ISAGI CONNECT ou d'autres outils de gestion</w:t>
            </w:r>
            <w:r w:rsidR="008877C9" w:rsidRPr="005F599B">
              <w:rPr>
                <w:lang w:eastAsia="fr-FR"/>
              </w:rPr>
              <w:t>.</w:t>
            </w:r>
          </w:p>
        </w:tc>
      </w:tr>
    </w:tbl>
    <w:p w14:paraId="4A579138" w14:textId="77777777" w:rsidR="008D1AD3" w:rsidRPr="005F599B" w:rsidRDefault="008D1AD3" w:rsidP="008D1AD3">
      <w:pPr>
        <w:rPr>
          <w:rFonts w:ascii="Segoe UI" w:hAnsi="Segoe UI" w:cs="Segoe UI"/>
          <w:sz w:val="18"/>
          <w:szCs w:val="18"/>
          <w:lang w:eastAsia="fr-FR"/>
        </w:rPr>
      </w:pPr>
      <w:r w:rsidRPr="005F599B">
        <w:rPr>
          <w:lang w:eastAsia="fr-FR"/>
        </w:rPr>
        <w:t> </w:t>
      </w:r>
    </w:p>
    <w:p w14:paraId="1C6AE497" w14:textId="024B8F74" w:rsidR="008D1AD3" w:rsidRPr="005F599B" w:rsidRDefault="008D1AD3" w:rsidP="008D1AD3">
      <w:pPr>
        <w:rPr>
          <w:rFonts w:ascii="Segoe UI" w:hAnsi="Segoe UI" w:cs="Segoe UI"/>
          <w:sz w:val="18"/>
          <w:szCs w:val="18"/>
          <w:lang w:eastAsia="fr-FR"/>
        </w:rPr>
      </w:pPr>
      <w:r w:rsidRPr="005F599B">
        <w:rPr>
          <w:lang w:eastAsia="fr-FR"/>
        </w:rPr>
        <w:t xml:space="preserve">- Anticipez la facture électronique en saisissant dès maintenant la </w:t>
      </w:r>
      <w:r w:rsidRPr="005F599B">
        <w:rPr>
          <w:b/>
          <w:bCs/>
          <w:lang w:eastAsia="fr-FR"/>
        </w:rPr>
        <w:t>P</w:t>
      </w:r>
      <w:r w:rsidR="00A1230E" w:rsidRPr="005F599B">
        <w:rPr>
          <w:b/>
          <w:bCs/>
          <w:lang w:eastAsia="fr-FR"/>
        </w:rPr>
        <w:t>A</w:t>
      </w:r>
      <w:r w:rsidRPr="005F599B">
        <w:rPr>
          <w:lang w:eastAsia="fr-FR"/>
        </w:rPr>
        <w:t xml:space="preserve"> (Plateforme </w:t>
      </w:r>
      <w:r w:rsidR="00A1230E" w:rsidRPr="005F599B">
        <w:rPr>
          <w:lang w:eastAsia="fr-FR"/>
        </w:rPr>
        <w:t>Agrée</w:t>
      </w:r>
      <w:r w:rsidRPr="005F599B">
        <w:rPr>
          <w:lang w:eastAsia="fr-FR"/>
        </w:rPr>
        <w:t xml:space="preserve">) liée à </w:t>
      </w:r>
      <w:r w:rsidR="004E5847" w:rsidRPr="005F599B">
        <w:rPr>
          <w:lang w:eastAsia="fr-FR"/>
        </w:rPr>
        <w:t>chaque dossier</w:t>
      </w:r>
      <w:r w:rsidR="00632C74" w:rsidRPr="005F599B">
        <w:rPr>
          <w:lang w:eastAsia="fr-FR"/>
        </w:rPr>
        <w:t xml:space="preserve">. </w:t>
      </w:r>
    </w:p>
    <w:p w14:paraId="62639348" w14:textId="0E10F66C" w:rsidR="008D1AD3" w:rsidRPr="005F599B" w:rsidRDefault="00632C74" w:rsidP="008E760D">
      <w:pPr>
        <w:jc w:val="center"/>
        <w:rPr>
          <w:rFonts w:ascii="Segoe UI" w:hAnsi="Segoe UI" w:cs="Segoe UI"/>
          <w:sz w:val="18"/>
          <w:szCs w:val="18"/>
          <w:lang w:eastAsia="fr-FR"/>
        </w:rPr>
      </w:pPr>
      <w:r w:rsidRPr="005F599B">
        <w:rPr>
          <w:noProof/>
          <w:lang w:eastAsia="fr-FR"/>
        </w:rPr>
        <w:drawing>
          <wp:anchor distT="0" distB="0" distL="114300" distR="114300" simplePos="0" relativeHeight="251754496" behindDoc="0" locked="0" layoutInCell="1" allowOverlap="1" wp14:anchorId="465BA666" wp14:editId="073539F4">
            <wp:simplePos x="0" y="0"/>
            <wp:positionH relativeFrom="column">
              <wp:posOffset>4194086</wp:posOffset>
            </wp:positionH>
            <wp:positionV relativeFrom="paragraph">
              <wp:posOffset>98809</wp:posOffset>
            </wp:positionV>
            <wp:extent cx="777548" cy="612435"/>
            <wp:effectExtent l="0" t="0" r="3810" b="0"/>
            <wp:wrapNone/>
            <wp:docPr id="1154370680" name="Image 67" descr="Une image contenant capture d’écran, Rectangle, carré, cad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370680" name="Image 67" descr="Une image contenant capture d’écran, Rectangle, carré, cadr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88" cy="61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30E" w:rsidRPr="005F599B">
        <w:rPr>
          <w:noProof/>
          <w:lang w:eastAsia="fr-FR"/>
        </w:rPr>
        <w:drawing>
          <wp:inline distT="0" distB="0" distL="0" distR="0" wp14:anchorId="3BCA3685" wp14:editId="6A271433">
            <wp:extent cx="3262958" cy="693651"/>
            <wp:effectExtent l="0" t="0" r="0" b="0"/>
            <wp:docPr id="1448114926" name="Image 1" descr="Une image contenant texte, capture d’écran, Police, blanc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016686" name="Image 1" descr="Une image contenant texte, capture d’écran, Police, blanc&#10;&#10;Le contenu généré par l’IA peut être incorrect.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359696" cy="71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D19D8" w14:textId="221D7646" w:rsidR="00632C74" w:rsidRPr="005F599B" w:rsidRDefault="00632C74" w:rsidP="00632C74">
      <w:pPr>
        <w:jc w:val="left"/>
        <w:rPr>
          <w:lang w:eastAsia="fr-FR"/>
        </w:rPr>
      </w:pPr>
      <w:r w:rsidRPr="005F599B">
        <w:rPr>
          <w:lang w:eastAsia="fr-FR"/>
        </w:rPr>
        <w:t xml:space="preserve">Pour les Cabinets comptables, complétez également l’information dans le menu </w:t>
      </w:r>
      <w:r w:rsidRPr="005F599B">
        <w:rPr>
          <w:b/>
          <w:bCs/>
          <w:i/>
          <w:iCs/>
          <w:lang w:eastAsia="fr-FR"/>
        </w:rPr>
        <w:t>Mon cab’</w:t>
      </w:r>
      <w:r w:rsidRPr="005F599B">
        <w:rPr>
          <w:lang w:eastAsia="fr-FR"/>
        </w:rPr>
        <w:t>.</w:t>
      </w:r>
    </w:p>
    <w:p w14:paraId="6E87DD89" w14:textId="77777777" w:rsidR="00A1230E" w:rsidRPr="005F599B" w:rsidRDefault="00A1230E" w:rsidP="00632C74">
      <w:pPr>
        <w:jc w:val="left"/>
        <w:rPr>
          <w:lang w:eastAsia="fr-FR"/>
        </w:rPr>
      </w:pPr>
    </w:p>
    <w:p w14:paraId="1D5A34D4" w14:textId="1912A8FB" w:rsidR="00A1230E" w:rsidRPr="005F599B" w:rsidRDefault="00A1230E" w:rsidP="00A1230E">
      <w:pPr>
        <w:pStyle w:val="Soustitre1"/>
        <w:numPr>
          <w:ilvl w:val="2"/>
          <w:numId w:val="29"/>
        </w:numPr>
        <w:rPr>
          <w:b/>
          <w:bCs w:val="0"/>
          <w:noProof w:val="0"/>
        </w:rPr>
      </w:pPr>
      <w:r w:rsidRPr="005F599B">
        <w:rPr>
          <w:b/>
          <w:bCs w:val="0"/>
          <w:noProof w:val="0"/>
        </w:rPr>
        <w:t xml:space="preserve">Génération des factures au format </w:t>
      </w:r>
      <w:proofErr w:type="spellStart"/>
      <w:r w:rsidRPr="005F599B">
        <w:rPr>
          <w:b/>
          <w:bCs w:val="0"/>
          <w:noProof w:val="0"/>
        </w:rPr>
        <w:t>Factur</w:t>
      </w:r>
      <w:proofErr w:type="spellEnd"/>
      <w:r w:rsidRPr="005F599B">
        <w:rPr>
          <w:b/>
          <w:bCs w:val="0"/>
          <w:noProof w:val="0"/>
        </w:rPr>
        <w:t>-X</w:t>
      </w:r>
    </w:p>
    <w:p w14:paraId="14B3265E" w14:textId="77777777" w:rsidR="00A1230E" w:rsidRPr="005F599B" w:rsidRDefault="00A1230E" w:rsidP="00A1230E">
      <w:pPr>
        <w:rPr>
          <w:lang w:eastAsia="fr-FR"/>
        </w:rPr>
      </w:pPr>
      <w:r w:rsidRPr="005F599B">
        <w:rPr>
          <w:lang w:eastAsia="fr-FR"/>
        </w:rPr>
        <w:t xml:space="preserve">Les factures générées par </w:t>
      </w:r>
      <w:proofErr w:type="spellStart"/>
      <w:r w:rsidRPr="005F599B">
        <w:rPr>
          <w:lang w:eastAsia="fr-FR"/>
        </w:rPr>
        <w:t>bobbee</w:t>
      </w:r>
      <w:proofErr w:type="spellEnd"/>
      <w:r w:rsidRPr="005F599B">
        <w:rPr>
          <w:lang w:eastAsia="fr-FR"/>
        </w:rPr>
        <w:t xml:space="preserve"> (format PDF ou xml) sont conformes au standard </w:t>
      </w:r>
      <w:proofErr w:type="spellStart"/>
      <w:r w:rsidRPr="005F599B">
        <w:rPr>
          <w:lang w:eastAsia="fr-FR"/>
        </w:rPr>
        <w:t>Factur</w:t>
      </w:r>
      <w:proofErr w:type="spellEnd"/>
      <w:r w:rsidRPr="005F599B">
        <w:rPr>
          <w:lang w:eastAsia="fr-FR"/>
        </w:rPr>
        <w:t>‑X Basic WL.</w:t>
      </w:r>
    </w:p>
    <w:p w14:paraId="37D3B24D" w14:textId="77777777" w:rsidR="00A1230E" w:rsidRPr="005F599B" w:rsidRDefault="00A1230E" w:rsidP="00A1230E">
      <w:pPr>
        <w:rPr>
          <w:lang w:eastAsia="fr-FR"/>
        </w:rPr>
      </w:pPr>
    </w:p>
    <w:tbl>
      <w:tblPr>
        <w:tblStyle w:val="Grilledutableau"/>
        <w:tblW w:w="10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"/>
        <w:gridCol w:w="9920"/>
      </w:tblGrid>
      <w:tr w:rsidR="00A1230E" w:rsidRPr="005F599B" w14:paraId="4AC3B9E9" w14:textId="77777777" w:rsidTr="002B5127">
        <w:trPr>
          <w:trHeight w:val="300"/>
        </w:trPr>
        <w:tc>
          <w:tcPr>
            <w:tcW w:w="560" w:type="dxa"/>
            <w:shd w:val="clear" w:color="auto" w:fill="BADBD5"/>
            <w:vAlign w:val="center"/>
          </w:tcPr>
          <w:p w14:paraId="4F6BF8C2" w14:textId="77777777" w:rsidR="00A1230E" w:rsidRPr="005F599B" w:rsidRDefault="00A1230E" w:rsidP="00A1230E">
            <w:pPr>
              <w:rPr>
                <w:lang w:eastAsia="fr-FR"/>
              </w:rPr>
            </w:pPr>
            <w:r w:rsidRPr="005F599B">
              <w:rPr>
                <w:noProof/>
                <w:color w:val="2B579A"/>
              </w:rPr>
              <w:drawing>
                <wp:inline distT="0" distB="0" distL="0" distR="0" wp14:anchorId="51BFF7AF" wp14:editId="4C8DDED2">
                  <wp:extent cx="170600" cy="268579"/>
                  <wp:effectExtent l="0" t="0" r="0" b="8890"/>
                  <wp:docPr id="1417077786" name="Picture 2141808579" descr="Une image contenant sourire, émoticône, smiley, clipart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180857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00" cy="2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0" w:type="dxa"/>
            <w:shd w:val="clear" w:color="auto" w:fill="BADBD5"/>
            <w:vAlign w:val="center"/>
          </w:tcPr>
          <w:p w14:paraId="7C32FA92" w14:textId="625982E1" w:rsidR="00A1230E" w:rsidRPr="005F599B" w:rsidRDefault="00A1230E" w:rsidP="00A1230E">
            <w:pPr>
              <w:rPr>
                <w:lang w:eastAsia="fr-FR"/>
              </w:rPr>
            </w:pPr>
            <w:r w:rsidRPr="005F599B">
              <w:rPr>
                <w:lang w:eastAsia="fr-FR"/>
              </w:rPr>
              <w:t xml:space="preserve">Cette évolution prépare </w:t>
            </w:r>
            <w:proofErr w:type="spellStart"/>
            <w:r w:rsidRPr="005F599B">
              <w:rPr>
                <w:lang w:eastAsia="fr-FR"/>
              </w:rPr>
              <w:t>bobbee</w:t>
            </w:r>
            <w:proofErr w:type="spellEnd"/>
            <w:r w:rsidRPr="005F599B">
              <w:rPr>
                <w:lang w:eastAsia="fr-FR"/>
              </w:rPr>
              <w:t xml:space="preserve"> à la facturation électronique obligatoire et garantie que vos documents sont fiables et conformes dès aujourd’hui.</w:t>
            </w:r>
          </w:p>
        </w:tc>
      </w:tr>
    </w:tbl>
    <w:p w14:paraId="678DD13D" w14:textId="77777777" w:rsidR="00A1230E" w:rsidRPr="005F599B" w:rsidRDefault="00A1230E" w:rsidP="00A1230E">
      <w:pPr>
        <w:ind w:firstLine="708"/>
        <w:jc w:val="left"/>
        <w:rPr>
          <w:lang w:eastAsia="fr-FR"/>
        </w:rPr>
      </w:pPr>
    </w:p>
    <w:p w14:paraId="2BDEF190" w14:textId="77777777" w:rsidR="00A1230E" w:rsidRPr="005F599B" w:rsidRDefault="00A1230E" w:rsidP="00632C74">
      <w:pPr>
        <w:jc w:val="left"/>
        <w:rPr>
          <w:lang w:eastAsia="fr-FR"/>
        </w:rPr>
      </w:pPr>
    </w:p>
    <w:p w14:paraId="6962B58C" w14:textId="77777777" w:rsidR="00A1230E" w:rsidRPr="005F599B" w:rsidRDefault="00A1230E" w:rsidP="00632C74">
      <w:pPr>
        <w:jc w:val="left"/>
        <w:rPr>
          <w:lang w:eastAsia="fr-FR"/>
        </w:rPr>
      </w:pPr>
    </w:p>
    <w:p w14:paraId="29D90E59" w14:textId="77777777" w:rsidR="00A1230E" w:rsidRPr="005F599B" w:rsidRDefault="00A1230E" w:rsidP="00632C74">
      <w:pPr>
        <w:jc w:val="left"/>
        <w:rPr>
          <w:lang w:eastAsia="fr-FR"/>
        </w:rPr>
      </w:pPr>
    </w:p>
    <w:p w14:paraId="6A36DBAD" w14:textId="77777777" w:rsidR="00A1230E" w:rsidRPr="005F599B" w:rsidRDefault="00A1230E" w:rsidP="00632C74">
      <w:pPr>
        <w:jc w:val="left"/>
        <w:rPr>
          <w:lang w:eastAsia="fr-FR"/>
        </w:rPr>
      </w:pPr>
    </w:p>
    <w:p w14:paraId="1343F39A" w14:textId="77777777" w:rsidR="00AA6F50" w:rsidRPr="005F599B" w:rsidRDefault="00AA6F50" w:rsidP="00632C74">
      <w:pPr>
        <w:jc w:val="left"/>
        <w:rPr>
          <w:lang w:eastAsia="fr-FR"/>
        </w:rPr>
      </w:pPr>
    </w:p>
    <w:p w14:paraId="60A5FD0A" w14:textId="77777777" w:rsidR="00AA6F50" w:rsidRPr="005F599B" w:rsidRDefault="00AA6F50" w:rsidP="00632C74">
      <w:pPr>
        <w:jc w:val="left"/>
        <w:rPr>
          <w:lang w:eastAsia="fr-FR"/>
        </w:rPr>
      </w:pPr>
    </w:p>
    <w:p w14:paraId="448D8C43" w14:textId="77777777" w:rsidR="00AA6F50" w:rsidRPr="005F599B" w:rsidRDefault="00AA6F50" w:rsidP="00632C74">
      <w:pPr>
        <w:jc w:val="left"/>
        <w:rPr>
          <w:lang w:eastAsia="fr-FR"/>
        </w:rPr>
      </w:pPr>
    </w:p>
    <w:p w14:paraId="734CBEC0" w14:textId="77777777" w:rsidR="00D31394" w:rsidRPr="005F599B" w:rsidRDefault="00D31394" w:rsidP="002E0ECB">
      <w:pPr>
        <w:rPr>
          <w:lang w:eastAsia="fr-FR"/>
        </w:rPr>
      </w:pPr>
    </w:p>
    <w:p w14:paraId="1E3A205B" w14:textId="77777777" w:rsidR="00D31394" w:rsidRPr="005F599B" w:rsidRDefault="00D31394" w:rsidP="002E0ECB">
      <w:pPr>
        <w:rPr>
          <w:lang w:eastAsia="fr-FR"/>
        </w:rPr>
      </w:pPr>
    </w:p>
    <w:sectPr w:rsidR="00D31394" w:rsidRPr="005F599B" w:rsidSect="001E6838">
      <w:headerReference w:type="default" r:id="rId95"/>
      <w:footerReference w:type="default" r:id="rId96"/>
      <w:headerReference w:type="first" r:id="rId97"/>
      <w:footerReference w:type="first" r:id="rId98"/>
      <w:pgSz w:w="11906" w:h="16838" w:code="9"/>
      <w:pgMar w:top="820" w:right="707" w:bottom="1134" w:left="709" w:header="283" w:footer="283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1E4B66" w14:textId="77777777" w:rsidR="00E46F47" w:rsidRPr="005F599B" w:rsidRDefault="00E46F47" w:rsidP="00CF74C8">
      <w:pPr>
        <w:spacing w:after="0"/>
      </w:pPr>
      <w:r w:rsidRPr="005F599B">
        <w:separator/>
      </w:r>
    </w:p>
  </w:endnote>
  <w:endnote w:type="continuationSeparator" w:id="0">
    <w:p w14:paraId="6270C455" w14:textId="77777777" w:rsidR="00E46F47" w:rsidRPr="005F599B" w:rsidRDefault="00E46F47" w:rsidP="00CF74C8">
      <w:pPr>
        <w:spacing w:after="0"/>
      </w:pPr>
      <w:r w:rsidRPr="005F599B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2C570" w14:textId="3252BD14" w:rsidR="00B33525" w:rsidRPr="005F599B" w:rsidRDefault="00A8215F" w:rsidP="00A8215F">
    <w:pPr>
      <w:pStyle w:val="Pieddepage"/>
      <w:pBdr>
        <w:top w:val="single" w:sz="4" w:space="1" w:color="7F7F7F"/>
      </w:pBdr>
      <w:tabs>
        <w:tab w:val="clear" w:pos="4536"/>
        <w:tab w:val="clear" w:pos="9072"/>
        <w:tab w:val="right" w:pos="9900"/>
      </w:tabs>
      <w:jc w:val="center"/>
      <w:rPr>
        <w:i/>
        <w:sz w:val="18"/>
        <w:szCs w:val="18"/>
      </w:rPr>
    </w:pPr>
    <w:r w:rsidRPr="005F599B">
      <w:rPr>
        <w:i/>
        <w:sz w:val="18"/>
        <w:szCs w:val="18"/>
      </w:rPr>
      <w:t xml:space="preserve">Mise à jour : </w:t>
    </w:r>
    <w:r w:rsidR="00BB75FC">
      <w:rPr>
        <w:i/>
        <w:sz w:val="18"/>
        <w:szCs w:val="18"/>
      </w:rPr>
      <w:t>10</w:t>
    </w:r>
    <w:r w:rsidR="00891274" w:rsidRPr="005F599B">
      <w:rPr>
        <w:i/>
        <w:sz w:val="18"/>
        <w:szCs w:val="18"/>
      </w:rPr>
      <w:t>/</w:t>
    </w:r>
    <w:r w:rsidR="002A005B" w:rsidRPr="005F599B">
      <w:rPr>
        <w:i/>
        <w:sz w:val="18"/>
        <w:szCs w:val="18"/>
      </w:rPr>
      <w:t>1</w:t>
    </w:r>
    <w:r w:rsidR="00BB75FC">
      <w:rPr>
        <w:i/>
        <w:sz w:val="18"/>
        <w:szCs w:val="18"/>
      </w:rPr>
      <w:t>1</w:t>
    </w:r>
    <w:r w:rsidR="00891274" w:rsidRPr="005F599B">
      <w:rPr>
        <w:i/>
        <w:sz w:val="18"/>
        <w:szCs w:val="18"/>
      </w:rPr>
      <w:t>/</w:t>
    </w:r>
    <w:r w:rsidRPr="005F599B">
      <w:rPr>
        <w:i/>
        <w:sz w:val="18"/>
        <w:szCs w:val="18"/>
      </w:rPr>
      <w:t>2</w:t>
    </w:r>
    <w:r w:rsidR="00163AAE" w:rsidRPr="005F599B">
      <w:rPr>
        <w:i/>
        <w:sz w:val="18"/>
        <w:szCs w:val="18"/>
      </w:rPr>
      <w:t>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0FB36" w14:textId="55A79C4F" w:rsidR="008E05AE" w:rsidRPr="005F599B" w:rsidRDefault="00B55D93" w:rsidP="0076359C">
    <w:pPr>
      <w:pStyle w:val="Pieddepage"/>
      <w:pBdr>
        <w:top w:val="single" w:sz="4" w:space="1" w:color="7F7F7F"/>
      </w:pBdr>
      <w:tabs>
        <w:tab w:val="right" w:pos="9900"/>
      </w:tabs>
      <w:jc w:val="center"/>
      <w:rPr>
        <w:iCs/>
        <w:sz w:val="18"/>
        <w:szCs w:val="18"/>
      </w:rPr>
    </w:pPr>
    <w:r w:rsidRPr="005F599B">
      <w:rPr>
        <w:iCs/>
        <w:sz w:val="18"/>
        <w:szCs w:val="18"/>
      </w:rPr>
      <w:t>bobbee</w:t>
    </w:r>
    <w:r w:rsidR="00E301B4" w:rsidRPr="005F599B">
      <w:rPr>
        <w:i/>
        <w:sz w:val="18"/>
        <w:szCs w:val="18"/>
      </w:rPr>
      <w:t xml:space="preserve"> - </w:t>
    </w:r>
    <w:r w:rsidR="001E6838" w:rsidRPr="005F599B">
      <w:rPr>
        <w:iCs/>
        <w:sz w:val="18"/>
        <w:szCs w:val="18"/>
      </w:rPr>
      <w:t xml:space="preserve">Mise à jour : </w:t>
    </w:r>
    <w:r w:rsidR="00BB75FC">
      <w:rPr>
        <w:iCs/>
        <w:sz w:val="18"/>
        <w:szCs w:val="18"/>
      </w:rPr>
      <w:t>10</w:t>
    </w:r>
    <w:r w:rsidR="001E6838" w:rsidRPr="005F599B">
      <w:rPr>
        <w:iCs/>
        <w:sz w:val="18"/>
        <w:szCs w:val="18"/>
      </w:rPr>
      <w:t>/</w:t>
    </w:r>
    <w:r w:rsidR="00F710EB" w:rsidRPr="005F599B">
      <w:rPr>
        <w:iCs/>
        <w:sz w:val="18"/>
        <w:szCs w:val="18"/>
      </w:rPr>
      <w:t>1</w:t>
    </w:r>
    <w:r w:rsidR="00BB75FC">
      <w:rPr>
        <w:iCs/>
        <w:sz w:val="18"/>
        <w:szCs w:val="18"/>
      </w:rPr>
      <w:t>1</w:t>
    </w:r>
    <w:r w:rsidR="001E6838" w:rsidRPr="005F599B">
      <w:rPr>
        <w:iCs/>
        <w:sz w:val="18"/>
        <w:szCs w:val="18"/>
      </w:rPr>
      <w:t>/25 - Groupe ISAGRI</w:t>
    </w:r>
    <w:r w:rsidR="001E6838" w:rsidRPr="005F599B">
      <w:rPr>
        <w:iCs/>
        <w:sz w:val="18"/>
        <w:szCs w:val="18"/>
      </w:rPr>
      <w:br/>
      <w:t>Avenue des Censives - BP 50333 - 60026 BEAUVAIS Cedex - SAS au capital de 5 100 000 € - 327 733 432 RCS Beauvais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05E061" w14:textId="77777777" w:rsidR="00E46F47" w:rsidRPr="005F599B" w:rsidRDefault="00E46F47" w:rsidP="00CF74C8">
      <w:pPr>
        <w:spacing w:after="0"/>
      </w:pPr>
      <w:r w:rsidRPr="005F599B">
        <w:separator/>
      </w:r>
    </w:p>
  </w:footnote>
  <w:footnote w:type="continuationSeparator" w:id="0">
    <w:p w14:paraId="1CB767AE" w14:textId="77777777" w:rsidR="00E46F47" w:rsidRPr="005F599B" w:rsidRDefault="00E46F47" w:rsidP="00CF74C8">
      <w:pPr>
        <w:spacing w:after="0"/>
      </w:pPr>
      <w:r w:rsidRPr="005F599B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292C9" w14:textId="77777777" w:rsidR="00B33525" w:rsidRPr="005F599B" w:rsidRDefault="004879D5" w:rsidP="00373667">
    <w:pPr>
      <w:pStyle w:val="En-tte"/>
      <w:tabs>
        <w:tab w:val="clear" w:pos="4536"/>
        <w:tab w:val="clear" w:pos="9072"/>
        <w:tab w:val="right" w:pos="9781"/>
      </w:tabs>
      <w:rPr>
        <w:rFonts w:cs="Tahoma"/>
        <w:szCs w:val="20"/>
      </w:rPr>
    </w:pPr>
    <w:r w:rsidRPr="005F599B">
      <w:rPr>
        <w:noProof/>
      </w:rPr>
      <w:drawing>
        <wp:inline distT="0" distB="0" distL="0" distR="0" wp14:anchorId="09274801" wp14:editId="43020DFA">
          <wp:extent cx="819150" cy="336550"/>
          <wp:effectExtent l="0" t="0" r="0" b="0"/>
          <wp:docPr id="674177566" name="Image 3" descr="Une image contenant capture d’écran, noir, obscurit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Une image contenant capture d’écran, noir, obscurité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EF5DA8C" w14:textId="77777777" w:rsidR="00972910" w:rsidRPr="005F599B" w:rsidRDefault="00972910" w:rsidP="00972910">
    <w:pPr>
      <w:pStyle w:val="En-tte"/>
      <w:pBdr>
        <w:top w:val="single" w:sz="4" w:space="1" w:color="auto"/>
      </w:pBdr>
      <w:tabs>
        <w:tab w:val="clear" w:pos="4536"/>
        <w:tab w:val="clear" w:pos="9072"/>
        <w:tab w:val="right" w:pos="9781"/>
      </w:tabs>
      <w:rPr>
        <w:rFonts w:cs="Tahoma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F883A" w14:textId="77777777" w:rsidR="00B33525" w:rsidRPr="005F599B" w:rsidRDefault="004879D5" w:rsidP="004879D5">
    <w:pPr>
      <w:pStyle w:val="En-tte"/>
      <w:pBdr>
        <w:bottom w:val="single" w:sz="4" w:space="1" w:color="7F7F7F"/>
      </w:pBdr>
      <w:tabs>
        <w:tab w:val="clear" w:pos="4536"/>
        <w:tab w:val="clear" w:pos="9072"/>
        <w:tab w:val="right" w:pos="9781"/>
      </w:tabs>
      <w:rPr>
        <w:rFonts w:cs="Tahoma"/>
        <w:szCs w:val="20"/>
      </w:rPr>
    </w:pPr>
    <w:r w:rsidRPr="005F599B">
      <w:rPr>
        <w:noProof/>
      </w:rPr>
      <w:drawing>
        <wp:inline distT="0" distB="0" distL="0" distR="0" wp14:anchorId="40DF11D4" wp14:editId="48BBBBF8">
          <wp:extent cx="819150" cy="336550"/>
          <wp:effectExtent l="0" t="0" r="0" b="0"/>
          <wp:docPr id="1412860805" name="Image 3" descr="Une image contenant capture d’écran, noir, obscurit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Une image contenant capture d’écran, noir, obscurité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F599B">
      <w:rPr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D6B69"/>
    <w:multiLevelType w:val="multilevel"/>
    <w:tmpl w:val="7BF4CBCC"/>
    <w:lvl w:ilvl="0">
      <w:start w:val="1"/>
      <w:numFmt w:val="decimal"/>
      <w:lvlText w:val="%1"/>
      <w:lvlJc w:val="left"/>
      <w:pPr>
        <w:ind w:left="516" w:hanging="516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77C4F64"/>
    <w:multiLevelType w:val="multilevel"/>
    <w:tmpl w:val="D70A234A"/>
    <w:lvl w:ilvl="0">
      <w:start w:val="1"/>
      <w:numFmt w:val="decimal"/>
      <w:lvlText w:val="%1"/>
      <w:lvlJc w:val="left"/>
      <w:pPr>
        <w:ind w:left="516" w:hanging="516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AAC24BD"/>
    <w:multiLevelType w:val="hybridMultilevel"/>
    <w:tmpl w:val="FAA082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160E8"/>
    <w:multiLevelType w:val="multilevel"/>
    <w:tmpl w:val="ECB8FDA0"/>
    <w:lvl w:ilvl="0">
      <w:start w:val="1"/>
      <w:numFmt w:val="decimal"/>
      <w:pStyle w:val="Titre1"/>
      <w:suff w:val="space"/>
      <w:lvlText w:val="%1."/>
      <w:lvlJc w:val="left"/>
      <w:pPr>
        <w:ind w:left="567" w:hanging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Titr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Titre3"/>
      <w:suff w:val="space"/>
      <w:lvlText w:val="%1.%2.%3."/>
      <w:lvlJc w:val="left"/>
      <w:pPr>
        <w:ind w:left="567" w:hanging="567"/>
      </w:pPr>
      <w:rPr>
        <w:rFonts w:hint="default"/>
        <w:b/>
        <w:bCs w:val="0"/>
        <w:i w:val="0"/>
        <w:sz w:val="20"/>
        <w:szCs w:val="20"/>
      </w:rPr>
    </w:lvl>
    <w:lvl w:ilvl="3">
      <w:start w:val="1"/>
      <w:numFmt w:val="decimal"/>
      <w:pStyle w:val="Titre4"/>
      <w:suff w:val="space"/>
      <w:lvlText w:val="%1.%2.%3.%4."/>
      <w:lvlJc w:val="left"/>
      <w:pPr>
        <w:ind w:left="567" w:hanging="567"/>
      </w:pPr>
      <w:rPr>
        <w:rFonts w:hint="default"/>
        <w:b w:val="0"/>
        <w:i w:val="0"/>
        <w:sz w:val="20"/>
        <w:szCs w:val="20"/>
      </w:rPr>
    </w:lvl>
    <w:lvl w:ilvl="4">
      <w:start w:val="1"/>
      <w:numFmt w:val="decimal"/>
      <w:suff w:val="space"/>
      <w:lvlText w:val="%1.%2.%3.%4.%5."/>
      <w:lvlJc w:val="left"/>
      <w:pPr>
        <w:ind w:left="567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5967"/>
        </w:tabs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04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6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847"/>
        </w:tabs>
        <w:ind w:left="4887" w:hanging="1440"/>
      </w:pPr>
      <w:rPr>
        <w:rFonts w:hint="default"/>
      </w:rPr>
    </w:lvl>
  </w:abstractNum>
  <w:abstractNum w:abstractNumId="4" w15:restartNumberingAfterBreak="0">
    <w:nsid w:val="16C54A7E"/>
    <w:multiLevelType w:val="multilevel"/>
    <w:tmpl w:val="7BF4CBCC"/>
    <w:lvl w:ilvl="0">
      <w:start w:val="1"/>
      <w:numFmt w:val="decimal"/>
      <w:lvlText w:val="%1"/>
      <w:lvlJc w:val="left"/>
      <w:pPr>
        <w:ind w:left="516" w:hanging="516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70256FC"/>
    <w:multiLevelType w:val="multilevel"/>
    <w:tmpl w:val="813C3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944E16"/>
    <w:multiLevelType w:val="multilevel"/>
    <w:tmpl w:val="AA96D73A"/>
    <w:lvl w:ilvl="0">
      <w:start w:val="1"/>
      <w:numFmt w:val="decimal"/>
      <w:lvlText w:val="%1"/>
      <w:lvlJc w:val="left"/>
      <w:pPr>
        <w:ind w:left="516" w:hanging="516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FCF08D8"/>
    <w:multiLevelType w:val="multilevel"/>
    <w:tmpl w:val="EC0E7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04361E0"/>
    <w:multiLevelType w:val="hybridMultilevel"/>
    <w:tmpl w:val="0CEC24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9060DD"/>
    <w:multiLevelType w:val="multilevel"/>
    <w:tmpl w:val="7BA25344"/>
    <w:lvl w:ilvl="0">
      <w:start w:val="1"/>
      <w:numFmt w:val="decimal"/>
      <w:lvlText w:val="%1"/>
      <w:lvlJc w:val="left"/>
      <w:pPr>
        <w:ind w:left="516" w:hanging="516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2D4607B"/>
    <w:multiLevelType w:val="multilevel"/>
    <w:tmpl w:val="1F4637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621747B"/>
    <w:multiLevelType w:val="multilevel"/>
    <w:tmpl w:val="AE2408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270B06A4"/>
    <w:multiLevelType w:val="multilevel"/>
    <w:tmpl w:val="05EEF96E"/>
    <w:lvl w:ilvl="0">
      <w:start w:val="1"/>
      <w:numFmt w:val="decimal"/>
      <w:lvlText w:val="%1"/>
      <w:lvlJc w:val="left"/>
      <w:pPr>
        <w:ind w:left="516" w:hanging="516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25D4F49"/>
    <w:multiLevelType w:val="multilevel"/>
    <w:tmpl w:val="B26EB482"/>
    <w:lvl w:ilvl="0">
      <w:start w:val="2"/>
      <w:numFmt w:val="decimal"/>
      <w:lvlText w:val="%1"/>
      <w:lvlJc w:val="left"/>
      <w:pPr>
        <w:ind w:left="516" w:hanging="51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32D1468F"/>
    <w:multiLevelType w:val="multilevel"/>
    <w:tmpl w:val="2B6EA7E6"/>
    <w:lvl w:ilvl="0">
      <w:start w:val="1"/>
      <w:numFmt w:val="decimal"/>
      <w:lvlText w:val="%1"/>
      <w:lvlJc w:val="left"/>
      <w:pPr>
        <w:ind w:left="516" w:hanging="516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366B76A6"/>
    <w:multiLevelType w:val="multilevel"/>
    <w:tmpl w:val="1E8679DE"/>
    <w:lvl w:ilvl="0">
      <w:start w:val="1"/>
      <w:numFmt w:val="decimal"/>
      <w:lvlText w:val="%1"/>
      <w:lvlJc w:val="left"/>
      <w:pPr>
        <w:ind w:left="516" w:hanging="516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378F3077"/>
    <w:multiLevelType w:val="multilevel"/>
    <w:tmpl w:val="27B47094"/>
    <w:lvl w:ilvl="0">
      <w:start w:val="1"/>
      <w:numFmt w:val="decimal"/>
      <w:lvlText w:val="%1"/>
      <w:lvlJc w:val="left"/>
      <w:pPr>
        <w:ind w:left="516" w:hanging="516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38A72C22"/>
    <w:multiLevelType w:val="multilevel"/>
    <w:tmpl w:val="BDA4F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9F05C5C"/>
    <w:multiLevelType w:val="multilevel"/>
    <w:tmpl w:val="1E0AC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65D2D3E"/>
    <w:multiLevelType w:val="hybridMultilevel"/>
    <w:tmpl w:val="B330BA60"/>
    <w:lvl w:ilvl="0" w:tplc="4B14C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DB59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ED6EB5"/>
    <w:multiLevelType w:val="multilevel"/>
    <w:tmpl w:val="7BF4CBCC"/>
    <w:lvl w:ilvl="0">
      <w:start w:val="1"/>
      <w:numFmt w:val="decimal"/>
      <w:lvlText w:val="%1"/>
      <w:lvlJc w:val="left"/>
      <w:pPr>
        <w:ind w:left="516" w:hanging="51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9AA3DCB"/>
    <w:multiLevelType w:val="multilevel"/>
    <w:tmpl w:val="4CD619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Soustitre1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1270F33"/>
    <w:multiLevelType w:val="multilevel"/>
    <w:tmpl w:val="7BF4CBCC"/>
    <w:lvl w:ilvl="0">
      <w:start w:val="1"/>
      <w:numFmt w:val="decimal"/>
      <w:lvlText w:val="%1"/>
      <w:lvlJc w:val="left"/>
      <w:pPr>
        <w:ind w:left="516" w:hanging="51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542251C8"/>
    <w:multiLevelType w:val="hybridMultilevel"/>
    <w:tmpl w:val="7B003062"/>
    <w:lvl w:ilvl="0" w:tplc="04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580E62E4"/>
    <w:multiLevelType w:val="multilevel"/>
    <w:tmpl w:val="0B0626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58B1423D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60061EC3"/>
    <w:multiLevelType w:val="multilevel"/>
    <w:tmpl w:val="AF829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05E48F1"/>
    <w:multiLevelType w:val="hybridMultilevel"/>
    <w:tmpl w:val="375657A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1CE74A9"/>
    <w:multiLevelType w:val="hybridMultilevel"/>
    <w:tmpl w:val="76BC84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1639A9"/>
    <w:multiLevelType w:val="multilevel"/>
    <w:tmpl w:val="B26EB482"/>
    <w:lvl w:ilvl="0">
      <w:start w:val="1"/>
      <w:numFmt w:val="decimal"/>
      <w:lvlText w:val="%1"/>
      <w:lvlJc w:val="left"/>
      <w:pPr>
        <w:ind w:left="516" w:hanging="51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76C11F37"/>
    <w:multiLevelType w:val="multilevel"/>
    <w:tmpl w:val="B26EB482"/>
    <w:lvl w:ilvl="0">
      <w:start w:val="1"/>
      <w:numFmt w:val="decimal"/>
      <w:lvlText w:val="%1"/>
      <w:lvlJc w:val="left"/>
      <w:pPr>
        <w:ind w:left="516" w:hanging="51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7E33485E"/>
    <w:multiLevelType w:val="hybridMultilevel"/>
    <w:tmpl w:val="F29C0EC0"/>
    <w:lvl w:ilvl="0" w:tplc="4B14CA6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3DB59E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7E9C776F"/>
    <w:multiLevelType w:val="multilevel"/>
    <w:tmpl w:val="802CA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7674364">
    <w:abstractNumId w:val="21"/>
  </w:num>
  <w:num w:numId="2" w16cid:durableId="1650668009">
    <w:abstractNumId w:val="15"/>
  </w:num>
  <w:num w:numId="3" w16cid:durableId="1270240488">
    <w:abstractNumId w:val="31"/>
  </w:num>
  <w:num w:numId="4" w16cid:durableId="191920115">
    <w:abstractNumId w:val="25"/>
  </w:num>
  <w:num w:numId="5" w16cid:durableId="1419860259">
    <w:abstractNumId w:val="19"/>
  </w:num>
  <w:num w:numId="6" w16cid:durableId="1419909922">
    <w:abstractNumId w:val="3"/>
  </w:num>
  <w:num w:numId="7" w16cid:durableId="24807688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90009634">
    <w:abstractNumId w:val="8"/>
  </w:num>
  <w:num w:numId="9" w16cid:durableId="606817517">
    <w:abstractNumId w:val="23"/>
  </w:num>
  <w:num w:numId="10" w16cid:durableId="1016929756">
    <w:abstractNumId w:val="18"/>
  </w:num>
  <w:num w:numId="11" w16cid:durableId="56433567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652636313">
    <w:abstractNumId w:val="22"/>
  </w:num>
  <w:num w:numId="13" w16cid:durableId="1504052773">
    <w:abstractNumId w:val="12"/>
  </w:num>
  <w:num w:numId="14" w16cid:durableId="1408577138">
    <w:abstractNumId w:val="14"/>
  </w:num>
  <w:num w:numId="15" w16cid:durableId="2015329373">
    <w:abstractNumId w:val="9"/>
  </w:num>
  <w:num w:numId="16" w16cid:durableId="378668881">
    <w:abstractNumId w:val="1"/>
  </w:num>
  <w:num w:numId="17" w16cid:durableId="159807932">
    <w:abstractNumId w:val="3"/>
  </w:num>
  <w:num w:numId="18" w16cid:durableId="2107730547">
    <w:abstractNumId w:val="7"/>
  </w:num>
  <w:num w:numId="19" w16cid:durableId="196895335">
    <w:abstractNumId w:val="32"/>
  </w:num>
  <w:num w:numId="20" w16cid:durableId="1738898399">
    <w:abstractNumId w:val="21"/>
  </w:num>
  <w:num w:numId="21" w16cid:durableId="552887957">
    <w:abstractNumId w:val="3"/>
  </w:num>
  <w:num w:numId="22" w16cid:durableId="1688867830">
    <w:abstractNumId w:val="20"/>
  </w:num>
  <w:num w:numId="23" w16cid:durableId="1614896336">
    <w:abstractNumId w:val="0"/>
  </w:num>
  <w:num w:numId="24" w16cid:durableId="308873470">
    <w:abstractNumId w:val="4"/>
  </w:num>
  <w:num w:numId="25" w16cid:durableId="1882092514">
    <w:abstractNumId w:val="10"/>
  </w:num>
  <w:num w:numId="26" w16cid:durableId="1892034064">
    <w:abstractNumId w:val="24"/>
  </w:num>
  <w:num w:numId="27" w16cid:durableId="1968469936">
    <w:abstractNumId w:val="11"/>
  </w:num>
  <w:num w:numId="28" w16cid:durableId="1013995086">
    <w:abstractNumId w:val="29"/>
  </w:num>
  <w:num w:numId="29" w16cid:durableId="907229147">
    <w:abstractNumId w:val="16"/>
  </w:num>
  <w:num w:numId="30" w16cid:durableId="1060789015">
    <w:abstractNumId w:val="6"/>
  </w:num>
  <w:num w:numId="31" w16cid:durableId="16097574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364985084">
    <w:abstractNumId w:val="21"/>
  </w:num>
  <w:num w:numId="33" w16cid:durableId="1523592567">
    <w:abstractNumId w:val="13"/>
  </w:num>
  <w:num w:numId="34" w16cid:durableId="701172861">
    <w:abstractNumId w:val="30"/>
  </w:num>
  <w:num w:numId="35" w16cid:durableId="2137261449">
    <w:abstractNumId w:val="17"/>
  </w:num>
  <w:num w:numId="36" w16cid:durableId="464472079">
    <w:abstractNumId w:val="5"/>
  </w:num>
  <w:num w:numId="37" w16cid:durableId="1553620093">
    <w:abstractNumId w:val="26"/>
  </w:num>
  <w:num w:numId="38" w16cid:durableId="427044199">
    <w:abstractNumId w:val="2"/>
  </w:num>
  <w:num w:numId="39" w16cid:durableId="1936862946">
    <w:abstractNumId w:val="27"/>
  </w:num>
  <w:num w:numId="40" w16cid:durableId="551386065">
    <w:abstractNumId w:val="28"/>
  </w:num>
  <w:num w:numId="41" w16cid:durableId="10311061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1B8"/>
    <w:rsid w:val="00002526"/>
    <w:rsid w:val="0000392F"/>
    <w:rsid w:val="0000452C"/>
    <w:rsid w:val="00005E06"/>
    <w:rsid w:val="00010A0E"/>
    <w:rsid w:val="000121D5"/>
    <w:rsid w:val="0001545F"/>
    <w:rsid w:val="00015ACF"/>
    <w:rsid w:val="00023B63"/>
    <w:rsid w:val="00030E57"/>
    <w:rsid w:val="00031D2B"/>
    <w:rsid w:val="00035FC2"/>
    <w:rsid w:val="000366BE"/>
    <w:rsid w:val="000435F6"/>
    <w:rsid w:val="00045A5D"/>
    <w:rsid w:val="0004674D"/>
    <w:rsid w:val="000534B8"/>
    <w:rsid w:val="000606A0"/>
    <w:rsid w:val="00063F3F"/>
    <w:rsid w:val="00064C3E"/>
    <w:rsid w:val="00064DAC"/>
    <w:rsid w:val="00065CC4"/>
    <w:rsid w:val="0006623C"/>
    <w:rsid w:val="00066709"/>
    <w:rsid w:val="0007103C"/>
    <w:rsid w:val="0007116E"/>
    <w:rsid w:val="00074457"/>
    <w:rsid w:val="00074729"/>
    <w:rsid w:val="00075BED"/>
    <w:rsid w:val="00075ECE"/>
    <w:rsid w:val="00080CB9"/>
    <w:rsid w:val="00081535"/>
    <w:rsid w:val="0008208E"/>
    <w:rsid w:val="0008568A"/>
    <w:rsid w:val="00085922"/>
    <w:rsid w:val="00090D1F"/>
    <w:rsid w:val="00092771"/>
    <w:rsid w:val="000932CC"/>
    <w:rsid w:val="00095494"/>
    <w:rsid w:val="00095EB5"/>
    <w:rsid w:val="000A056D"/>
    <w:rsid w:val="000A32E3"/>
    <w:rsid w:val="000A33AA"/>
    <w:rsid w:val="000A370E"/>
    <w:rsid w:val="000A5281"/>
    <w:rsid w:val="000B0723"/>
    <w:rsid w:val="000B400A"/>
    <w:rsid w:val="000C0B3F"/>
    <w:rsid w:val="000C1D24"/>
    <w:rsid w:val="000C2B62"/>
    <w:rsid w:val="000C311D"/>
    <w:rsid w:val="000C4D79"/>
    <w:rsid w:val="000C5F69"/>
    <w:rsid w:val="000C7752"/>
    <w:rsid w:val="000C78B5"/>
    <w:rsid w:val="000C7E8E"/>
    <w:rsid w:val="000D000B"/>
    <w:rsid w:val="000D03DD"/>
    <w:rsid w:val="000D1A23"/>
    <w:rsid w:val="000D1D91"/>
    <w:rsid w:val="000D53D4"/>
    <w:rsid w:val="000D643E"/>
    <w:rsid w:val="000D743B"/>
    <w:rsid w:val="000E204B"/>
    <w:rsid w:val="000E2CD8"/>
    <w:rsid w:val="000E31EA"/>
    <w:rsid w:val="000E4BC2"/>
    <w:rsid w:val="000E6D85"/>
    <w:rsid w:val="000F2071"/>
    <w:rsid w:val="000F3EA0"/>
    <w:rsid w:val="000F4E68"/>
    <w:rsid w:val="000F65F0"/>
    <w:rsid w:val="000F75B5"/>
    <w:rsid w:val="001027DA"/>
    <w:rsid w:val="00103237"/>
    <w:rsid w:val="001048C7"/>
    <w:rsid w:val="001072DA"/>
    <w:rsid w:val="00107CBB"/>
    <w:rsid w:val="001128B2"/>
    <w:rsid w:val="001148C9"/>
    <w:rsid w:val="00123D17"/>
    <w:rsid w:val="00125787"/>
    <w:rsid w:val="00130E54"/>
    <w:rsid w:val="00132B8A"/>
    <w:rsid w:val="00132DB5"/>
    <w:rsid w:val="00133681"/>
    <w:rsid w:val="00134011"/>
    <w:rsid w:val="00137925"/>
    <w:rsid w:val="00140282"/>
    <w:rsid w:val="00141C11"/>
    <w:rsid w:val="001424A9"/>
    <w:rsid w:val="00142A21"/>
    <w:rsid w:val="00144D0E"/>
    <w:rsid w:val="001500D4"/>
    <w:rsid w:val="001533B9"/>
    <w:rsid w:val="001536AB"/>
    <w:rsid w:val="00154BC8"/>
    <w:rsid w:val="00155110"/>
    <w:rsid w:val="00156FDA"/>
    <w:rsid w:val="00157F99"/>
    <w:rsid w:val="00160BB2"/>
    <w:rsid w:val="00162BD6"/>
    <w:rsid w:val="00163AAE"/>
    <w:rsid w:val="00166C55"/>
    <w:rsid w:val="0016776D"/>
    <w:rsid w:val="00170B21"/>
    <w:rsid w:val="0017176B"/>
    <w:rsid w:val="00176389"/>
    <w:rsid w:val="00180E12"/>
    <w:rsid w:val="00181AB6"/>
    <w:rsid w:val="00190F34"/>
    <w:rsid w:val="00191E30"/>
    <w:rsid w:val="0019241F"/>
    <w:rsid w:val="00192999"/>
    <w:rsid w:val="001961FA"/>
    <w:rsid w:val="00196943"/>
    <w:rsid w:val="00197B5E"/>
    <w:rsid w:val="001A3D0A"/>
    <w:rsid w:val="001A3FF6"/>
    <w:rsid w:val="001A48B8"/>
    <w:rsid w:val="001A67D4"/>
    <w:rsid w:val="001A7E71"/>
    <w:rsid w:val="001B1160"/>
    <w:rsid w:val="001B2B39"/>
    <w:rsid w:val="001B3B7B"/>
    <w:rsid w:val="001B4269"/>
    <w:rsid w:val="001B44F7"/>
    <w:rsid w:val="001B7583"/>
    <w:rsid w:val="001B75D1"/>
    <w:rsid w:val="001B7D84"/>
    <w:rsid w:val="001C0EB3"/>
    <w:rsid w:val="001C6892"/>
    <w:rsid w:val="001D2E73"/>
    <w:rsid w:val="001D3FA4"/>
    <w:rsid w:val="001E27AB"/>
    <w:rsid w:val="001E2EDA"/>
    <w:rsid w:val="001E381B"/>
    <w:rsid w:val="001E4850"/>
    <w:rsid w:val="001E629F"/>
    <w:rsid w:val="001E6838"/>
    <w:rsid w:val="001F1363"/>
    <w:rsid w:val="00203019"/>
    <w:rsid w:val="0020390A"/>
    <w:rsid w:val="00203D5C"/>
    <w:rsid w:val="0020408A"/>
    <w:rsid w:val="00205112"/>
    <w:rsid w:val="0020557C"/>
    <w:rsid w:val="0021189A"/>
    <w:rsid w:val="0021551E"/>
    <w:rsid w:val="00217AC5"/>
    <w:rsid w:val="002203DE"/>
    <w:rsid w:val="00220684"/>
    <w:rsid w:val="002270DC"/>
    <w:rsid w:val="00227826"/>
    <w:rsid w:val="00231318"/>
    <w:rsid w:val="002333F6"/>
    <w:rsid w:val="00233FED"/>
    <w:rsid w:val="00234462"/>
    <w:rsid w:val="00235BD9"/>
    <w:rsid w:val="00237A70"/>
    <w:rsid w:val="00240023"/>
    <w:rsid w:val="00243B11"/>
    <w:rsid w:val="00243C72"/>
    <w:rsid w:val="002517F9"/>
    <w:rsid w:val="002546A0"/>
    <w:rsid w:val="0025608C"/>
    <w:rsid w:val="00256BE9"/>
    <w:rsid w:val="00261B8F"/>
    <w:rsid w:val="0026264C"/>
    <w:rsid w:val="002658BC"/>
    <w:rsid w:val="00272FA2"/>
    <w:rsid w:val="00276FEF"/>
    <w:rsid w:val="0027707E"/>
    <w:rsid w:val="0028069D"/>
    <w:rsid w:val="00280C1E"/>
    <w:rsid w:val="00282A85"/>
    <w:rsid w:val="00282F05"/>
    <w:rsid w:val="00284875"/>
    <w:rsid w:val="00291D7A"/>
    <w:rsid w:val="002927BE"/>
    <w:rsid w:val="00293605"/>
    <w:rsid w:val="00294B63"/>
    <w:rsid w:val="00295756"/>
    <w:rsid w:val="00295EA9"/>
    <w:rsid w:val="00297A9D"/>
    <w:rsid w:val="002A005B"/>
    <w:rsid w:val="002B0ADB"/>
    <w:rsid w:val="002B47E3"/>
    <w:rsid w:val="002B497E"/>
    <w:rsid w:val="002C7DA9"/>
    <w:rsid w:val="002D1A67"/>
    <w:rsid w:val="002D1F6C"/>
    <w:rsid w:val="002D234F"/>
    <w:rsid w:val="002D4B8D"/>
    <w:rsid w:val="002D741D"/>
    <w:rsid w:val="002E0ECB"/>
    <w:rsid w:val="002E11E2"/>
    <w:rsid w:val="002E20FA"/>
    <w:rsid w:val="002E2886"/>
    <w:rsid w:val="002E32C0"/>
    <w:rsid w:val="002F2EB3"/>
    <w:rsid w:val="002F4860"/>
    <w:rsid w:val="002F6186"/>
    <w:rsid w:val="00302091"/>
    <w:rsid w:val="00304C8D"/>
    <w:rsid w:val="00304E91"/>
    <w:rsid w:val="003053E0"/>
    <w:rsid w:val="00305C74"/>
    <w:rsid w:val="00306443"/>
    <w:rsid w:val="00315511"/>
    <w:rsid w:val="00322137"/>
    <w:rsid w:val="00324153"/>
    <w:rsid w:val="0033098F"/>
    <w:rsid w:val="003320BB"/>
    <w:rsid w:val="00333C2F"/>
    <w:rsid w:val="003406BA"/>
    <w:rsid w:val="003415B6"/>
    <w:rsid w:val="00347E6B"/>
    <w:rsid w:val="00354445"/>
    <w:rsid w:val="00354FBF"/>
    <w:rsid w:val="003558BF"/>
    <w:rsid w:val="00360DDD"/>
    <w:rsid w:val="003611E5"/>
    <w:rsid w:val="00361948"/>
    <w:rsid w:val="0036226F"/>
    <w:rsid w:val="00362AA7"/>
    <w:rsid w:val="00363597"/>
    <w:rsid w:val="00363C3D"/>
    <w:rsid w:val="003653B5"/>
    <w:rsid w:val="00365A0D"/>
    <w:rsid w:val="00367EB2"/>
    <w:rsid w:val="003712C7"/>
    <w:rsid w:val="00371C04"/>
    <w:rsid w:val="00373667"/>
    <w:rsid w:val="00374C03"/>
    <w:rsid w:val="003762EE"/>
    <w:rsid w:val="0038187C"/>
    <w:rsid w:val="00382307"/>
    <w:rsid w:val="00382A67"/>
    <w:rsid w:val="00384122"/>
    <w:rsid w:val="00392FEC"/>
    <w:rsid w:val="00393FC4"/>
    <w:rsid w:val="003951E1"/>
    <w:rsid w:val="003A0A16"/>
    <w:rsid w:val="003A2C09"/>
    <w:rsid w:val="003A37BB"/>
    <w:rsid w:val="003A5C39"/>
    <w:rsid w:val="003B30F2"/>
    <w:rsid w:val="003B377B"/>
    <w:rsid w:val="003B4280"/>
    <w:rsid w:val="003B58EB"/>
    <w:rsid w:val="003B7A90"/>
    <w:rsid w:val="003C50CC"/>
    <w:rsid w:val="003C68B0"/>
    <w:rsid w:val="003D0530"/>
    <w:rsid w:val="003D13CF"/>
    <w:rsid w:val="003D1665"/>
    <w:rsid w:val="003D39AD"/>
    <w:rsid w:val="003D460C"/>
    <w:rsid w:val="003D5A2A"/>
    <w:rsid w:val="003D6FB9"/>
    <w:rsid w:val="003D7ED1"/>
    <w:rsid w:val="003E3015"/>
    <w:rsid w:val="003E5A94"/>
    <w:rsid w:val="003E6E04"/>
    <w:rsid w:val="003F1666"/>
    <w:rsid w:val="003F5A69"/>
    <w:rsid w:val="00400F20"/>
    <w:rsid w:val="004029F7"/>
    <w:rsid w:val="00402B08"/>
    <w:rsid w:val="00403357"/>
    <w:rsid w:val="00404523"/>
    <w:rsid w:val="00404DF5"/>
    <w:rsid w:val="00404F14"/>
    <w:rsid w:val="00407EED"/>
    <w:rsid w:val="00412820"/>
    <w:rsid w:val="0043018B"/>
    <w:rsid w:val="00431ABE"/>
    <w:rsid w:val="00434866"/>
    <w:rsid w:val="00436C74"/>
    <w:rsid w:val="004460CB"/>
    <w:rsid w:val="004524AB"/>
    <w:rsid w:val="0045315B"/>
    <w:rsid w:val="00453DF9"/>
    <w:rsid w:val="004574EB"/>
    <w:rsid w:val="00457770"/>
    <w:rsid w:val="0046000E"/>
    <w:rsid w:val="00460F5A"/>
    <w:rsid w:val="0046250A"/>
    <w:rsid w:val="004647D2"/>
    <w:rsid w:val="00464964"/>
    <w:rsid w:val="00471763"/>
    <w:rsid w:val="00475741"/>
    <w:rsid w:val="00476003"/>
    <w:rsid w:val="00476A22"/>
    <w:rsid w:val="00477039"/>
    <w:rsid w:val="00480A69"/>
    <w:rsid w:val="004822E0"/>
    <w:rsid w:val="004857D8"/>
    <w:rsid w:val="00486832"/>
    <w:rsid w:val="0048719E"/>
    <w:rsid w:val="004879D5"/>
    <w:rsid w:val="00493341"/>
    <w:rsid w:val="004958AF"/>
    <w:rsid w:val="004A131C"/>
    <w:rsid w:val="004A2645"/>
    <w:rsid w:val="004A3B20"/>
    <w:rsid w:val="004A69A6"/>
    <w:rsid w:val="004B5A97"/>
    <w:rsid w:val="004B5E17"/>
    <w:rsid w:val="004C0891"/>
    <w:rsid w:val="004C4E35"/>
    <w:rsid w:val="004D01AA"/>
    <w:rsid w:val="004D4F09"/>
    <w:rsid w:val="004D79BD"/>
    <w:rsid w:val="004E19B5"/>
    <w:rsid w:val="004E329D"/>
    <w:rsid w:val="004E4F1F"/>
    <w:rsid w:val="004E5847"/>
    <w:rsid w:val="004E628B"/>
    <w:rsid w:val="004E7672"/>
    <w:rsid w:val="004F00A1"/>
    <w:rsid w:val="004F042D"/>
    <w:rsid w:val="004F2288"/>
    <w:rsid w:val="004F6BD5"/>
    <w:rsid w:val="004F6FAF"/>
    <w:rsid w:val="004F7D81"/>
    <w:rsid w:val="00500F07"/>
    <w:rsid w:val="005017F7"/>
    <w:rsid w:val="00503ABA"/>
    <w:rsid w:val="00504136"/>
    <w:rsid w:val="00513948"/>
    <w:rsid w:val="00513F40"/>
    <w:rsid w:val="00515052"/>
    <w:rsid w:val="005151E9"/>
    <w:rsid w:val="00516221"/>
    <w:rsid w:val="0051780D"/>
    <w:rsid w:val="0052566A"/>
    <w:rsid w:val="0052651B"/>
    <w:rsid w:val="00530B8E"/>
    <w:rsid w:val="00530BCB"/>
    <w:rsid w:val="005334C2"/>
    <w:rsid w:val="0053508B"/>
    <w:rsid w:val="00535640"/>
    <w:rsid w:val="00535AD3"/>
    <w:rsid w:val="00536BEA"/>
    <w:rsid w:val="00544314"/>
    <w:rsid w:val="00544E1A"/>
    <w:rsid w:val="005451FA"/>
    <w:rsid w:val="0054599D"/>
    <w:rsid w:val="00547E45"/>
    <w:rsid w:val="005526C6"/>
    <w:rsid w:val="00553D5F"/>
    <w:rsid w:val="00553F0E"/>
    <w:rsid w:val="005541E3"/>
    <w:rsid w:val="00554903"/>
    <w:rsid w:val="005610B2"/>
    <w:rsid w:val="00562581"/>
    <w:rsid w:val="00563E59"/>
    <w:rsid w:val="00564F11"/>
    <w:rsid w:val="0056598B"/>
    <w:rsid w:val="005679B1"/>
    <w:rsid w:val="005702C3"/>
    <w:rsid w:val="0057363B"/>
    <w:rsid w:val="00574F01"/>
    <w:rsid w:val="005753B6"/>
    <w:rsid w:val="005758D3"/>
    <w:rsid w:val="00585C91"/>
    <w:rsid w:val="00590362"/>
    <w:rsid w:val="00593A31"/>
    <w:rsid w:val="0059424F"/>
    <w:rsid w:val="005943F1"/>
    <w:rsid w:val="00595BFA"/>
    <w:rsid w:val="0059642B"/>
    <w:rsid w:val="005A0038"/>
    <w:rsid w:val="005A2585"/>
    <w:rsid w:val="005A662A"/>
    <w:rsid w:val="005A6E43"/>
    <w:rsid w:val="005C1AF8"/>
    <w:rsid w:val="005C20CB"/>
    <w:rsid w:val="005C3C84"/>
    <w:rsid w:val="005C578F"/>
    <w:rsid w:val="005D0813"/>
    <w:rsid w:val="005D0D60"/>
    <w:rsid w:val="005D0E0C"/>
    <w:rsid w:val="005D581D"/>
    <w:rsid w:val="005E0732"/>
    <w:rsid w:val="005E24DE"/>
    <w:rsid w:val="005E39F7"/>
    <w:rsid w:val="005E62B0"/>
    <w:rsid w:val="005F028B"/>
    <w:rsid w:val="005F12DB"/>
    <w:rsid w:val="005F29D5"/>
    <w:rsid w:val="005F3788"/>
    <w:rsid w:val="005F599B"/>
    <w:rsid w:val="005F6175"/>
    <w:rsid w:val="005F6714"/>
    <w:rsid w:val="0060063D"/>
    <w:rsid w:val="006039DF"/>
    <w:rsid w:val="00604A88"/>
    <w:rsid w:val="00611833"/>
    <w:rsid w:val="006127C0"/>
    <w:rsid w:val="0061363A"/>
    <w:rsid w:val="00614904"/>
    <w:rsid w:val="0062065A"/>
    <w:rsid w:val="00624124"/>
    <w:rsid w:val="006263BD"/>
    <w:rsid w:val="00627A34"/>
    <w:rsid w:val="00630932"/>
    <w:rsid w:val="00630AE4"/>
    <w:rsid w:val="00632C74"/>
    <w:rsid w:val="0063515A"/>
    <w:rsid w:val="00635FC2"/>
    <w:rsid w:val="006369B9"/>
    <w:rsid w:val="00641639"/>
    <w:rsid w:val="006433DF"/>
    <w:rsid w:val="00650EAC"/>
    <w:rsid w:val="006555EA"/>
    <w:rsid w:val="00656714"/>
    <w:rsid w:val="006576DF"/>
    <w:rsid w:val="006646A4"/>
    <w:rsid w:val="006646D9"/>
    <w:rsid w:val="00664B99"/>
    <w:rsid w:val="0066506C"/>
    <w:rsid w:val="006670A7"/>
    <w:rsid w:val="006717D9"/>
    <w:rsid w:val="00674037"/>
    <w:rsid w:val="00681D61"/>
    <w:rsid w:val="00683AC7"/>
    <w:rsid w:val="0068505E"/>
    <w:rsid w:val="006873DA"/>
    <w:rsid w:val="00696388"/>
    <w:rsid w:val="006977B2"/>
    <w:rsid w:val="006A09F9"/>
    <w:rsid w:val="006A0AAD"/>
    <w:rsid w:val="006A4A0F"/>
    <w:rsid w:val="006A5A1E"/>
    <w:rsid w:val="006A6076"/>
    <w:rsid w:val="006A7889"/>
    <w:rsid w:val="006B0812"/>
    <w:rsid w:val="006B43E4"/>
    <w:rsid w:val="006C0DD2"/>
    <w:rsid w:val="006C3770"/>
    <w:rsid w:val="006C4CA1"/>
    <w:rsid w:val="006C5359"/>
    <w:rsid w:val="006C6383"/>
    <w:rsid w:val="006C712A"/>
    <w:rsid w:val="006D2198"/>
    <w:rsid w:val="006D65E5"/>
    <w:rsid w:val="006E1E16"/>
    <w:rsid w:val="006E3EBD"/>
    <w:rsid w:val="006E7A21"/>
    <w:rsid w:val="006F045F"/>
    <w:rsid w:val="006F0D9E"/>
    <w:rsid w:val="006F4693"/>
    <w:rsid w:val="006F530E"/>
    <w:rsid w:val="00701438"/>
    <w:rsid w:val="0070608D"/>
    <w:rsid w:val="00706C08"/>
    <w:rsid w:val="007113F5"/>
    <w:rsid w:val="007162B9"/>
    <w:rsid w:val="00716B2C"/>
    <w:rsid w:val="00730C3D"/>
    <w:rsid w:val="007314A4"/>
    <w:rsid w:val="00731ED9"/>
    <w:rsid w:val="0073328A"/>
    <w:rsid w:val="007373A9"/>
    <w:rsid w:val="007377DF"/>
    <w:rsid w:val="00737AC3"/>
    <w:rsid w:val="007404A3"/>
    <w:rsid w:val="00740F35"/>
    <w:rsid w:val="0074101B"/>
    <w:rsid w:val="007444AA"/>
    <w:rsid w:val="00745B1C"/>
    <w:rsid w:val="00745EF4"/>
    <w:rsid w:val="007466E5"/>
    <w:rsid w:val="007474B6"/>
    <w:rsid w:val="007474E7"/>
    <w:rsid w:val="00750017"/>
    <w:rsid w:val="00751030"/>
    <w:rsid w:val="00752567"/>
    <w:rsid w:val="00754B5E"/>
    <w:rsid w:val="0075666A"/>
    <w:rsid w:val="007571BD"/>
    <w:rsid w:val="00757C0D"/>
    <w:rsid w:val="0076359C"/>
    <w:rsid w:val="00764E48"/>
    <w:rsid w:val="00766E4D"/>
    <w:rsid w:val="00766E74"/>
    <w:rsid w:val="00774D00"/>
    <w:rsid w:val="00774E24"/>
    <w:rsid w:val="00776A67"/>
    <w:rsid w:val="007814F2"/>
    <w:rsid w:val="007824AE"/>
    <w:rsid w:val="00783585"/>
    <w:rsid w:val="00787011"/>
    <w:rsid w:val="00791C7A"/>
    <w:rsid w:val="007921CF"/>
    <w:rsid w:val="00793158"/>
    <w:rsid w:val="00793B57"/>
    <w:rsid w:val="007A0804"/>
    <w:rsid w:val="007A1079"/>
    <w:rsid w:val="007A27A2"/>
    <w:rsid w:val="007A3AC0"/>
    <w:rsid w:val="007A78A6"/>
    <w:rsid w:val="007B2714"/>
    <w:rsid w:val="007B3D7F"/>
    <w:rsid w:val="007B6698"/>
    <w:rsid w:val="007B7623"/>
    <w:rsid w:val="007C15CA"/>
    <w:rsid w:val="007C2220"/>
    <w:rsid w:val="007C5734"/>
    <w:rsid w:val="007C5DC7"/>
    <w:rsid w:val="007C6127"/>
    <w:rsid w:val="007C6D9F"/>
    <w:rsid w:val="007C6ECE"/>
    <w:rsid w:val="007D4CFD"/>
    <w:rsid w:val="007D5B8D"/>
    <w:rsid w:val="007D6439"/>
    <w:rsid w:val="007D6CC0"/>
    <w:rsid w:val="007E09CD"/>
    <w:rsid w:val="007E258D"/>
    <w:rsid w:val="007E42CB"/>
    <w:rsid w:val="007E58CE"/>
    <w:rsid w:val="007E5A11"/>
    <w:rsid w:val="007F1191"/>
    <w:rsid w:val="007F3E92"/>
    <w:rsid w:val="007F519E"/>
    <w:rsid w:val="007F6329"/>
    <w:rsid w:val="007F653B"/>
    <w:rsid w:val="00800FC6"/>
    <w:rsid w:val="00801438"/>
    <w:rsid w:val="0080295D"/>
    <w:rsid w:val="008103CD"/>
    <w:rsid w:val="00810542"/>
    <w:rsid w:val="00811B6B"/>
    <w:rsid w:val="00811F64"/>
    <w:rsid w:val="008137E7"/>
    <w:rsid w:val="00814C43"/>
    <w:rsid w:val="00815E0E"/>
    <w:rsid w:val="00816EC1"/>
    <w:rsid w:val="00820A66"/>
    <w:rsid w:val="0082204D"/>
    <w:rsid w:val="008224FA"/>
    <w:rsid w:val="00823A22"/>
    <w:rsid w:val="00823EEB"/>
    <w:rsid w:val="00824E31"/>
    <w:rsid w:val="00827002"/>
    <w:rsid w:val="00830FB2"/>
    <w:rsid w:val="00831A90"/>
    <w:rsid w:val="00831BF7"/>
    <w:rsid w:val="008333C1"/>
    <w:rsid w:val="00833510"/>
    <w:rsid w:val="008350BC"/>
    <w:rsid w:val="00836BC1"/>
    <w:rsid w:val="008404F1"/>
    <w:rsid w:val="00841DA3"/>
    <w:rsid w:val="00842454"/>
    <w:rsid w:val="00842D41"/>
    <w:rsid w:val="00843766"/>
    <w:rsid w:val="00846C85"/>
    <w:rsid w:val="00846FFA"/>
    <w:rsid w:val="0084735F"/>
    <w:rsid w:val="008512FD"/>
    <w:rsid w:val="00852A93"/>
    <w:rsid w:val="00852CCF"/>
    <w:rsid w:val="00853EFE"/>
    <w:rsid w:val="00855308"/>
    <w:rsid w:val="00856DC2"/>
    <w:rsid w:val="00860794"/>
    <w:rsid w:val="008625C8"/>
    <w:rsid w:val="00864294"/>
    <w:rsid w:val="008659CE"/>
    <w:rsid w:val="00865C90"/>
    <w:rsid w:val="008667FD"/>
    <w:rsid w:val="0087083C"/>
    <w:rsid w:val="00870841"/>
    <w:rsid w:val="00874835"/>
    <w:rsid w:val="0087634D"/>
    <w:rsid w:val="00877A17"/>
    <w:rsid w:val="008800C1"/>
    <w:rsid w:val="008847A4"/>
    <w:rsid w:val="00885151"/>
    <w:rsid w:val="00885AED"/>
    <w:rsid w:val="00885D42"/>
    <w:rsid w:val="008877C9"/>
    <w:rsid w:val="00887FB3"/>
    <w:rsid w:val="00891274"/>
    <w:rsid w:val="008922B5"/>
    <w:rsid w:val="00893A3A"/>
    <w:rsid w:val="00893ACF"/>
    <w:rsid w:val="00895DB0"/>
    <w:rsid w:val="00895F4E"/>
    <w:rsid w:val="0089729B"/>
    <w:rsid w:val="008A22E0"/>
    <w:rsid w:val="008A57F8"/>
    <w:rsid w:val="008A62E8"/>
    <w:rsid w:val="008A7723"/>
    <w:rsid w:val="008B1070"/>
    <w:rsid w:val="008B4EB9"/>
    <w:rsid w:val="008C0548"/>
    <w:rsid w:val="008C2101"/>
    <w:rsid w:val="008C6182"/>
    <w:rsid w:val="008C6339"/>
    <w:rsid w:val="008D0494"/>
    <w:rsid w:val="008D1AD3"/>
    <w:rsid w:val="008D1F30"/>
    <w:rsid w:val="008D2C65"/>
    <w:rsid w:val="008D43EE"/>
    <w:rsid w:val="008D644C"/>
    <w:rsid w:val="008E0496"/>
    <w:rsid w:val="008E05AE"/>
    <w:rsid w:val="008E0F8A"/>
    <w:rsid w:val="008E375E"/>
    <w:rsid w:val="008E51AA"/>
    <w:rsid w:val="008E7164"/>
    <w:rsid w:val="008E760D"/>
    <w:rsid w:val="008F3C6E"/>
    <w:rsid w:val="008F5526"/>
    <w:rsid w:val="009017D7"/>
    <w:rsid w:val="00902B52"/>
    <w:rsid w:val="00907F36"/>
    <w:rsid w:val="00910C61"/>
    <w:rsid w:val="00914D31"/>
    <w:rsid w:val="0092128C"/>
    <w:rsid w:val="00923C81"/>
    <w:rsid w:val="00923D48"/>
    <w:rsid w:val="00925267"/>
    <w:rsid w:val="009259E2"/>
    <w:rsid w:val="009301B4"/>
    <w:rsid w:val="00942FB5"/>
    <w:rsid w:val="00943187"/>
    <w:rsid w:val="00944693"/>
    <w:rsid w:val="009506B9"/>
    <w:rsid w:val="00950F04"/>
    <w:rsid w:val="00951AFD"/>
    <w:rsid w:val="00951B97"/>
    <w:rsid w:val="009535B2"/>
    <w:rsid w:val="009537C3"/>
    <w:rsid w:val="00956458"/>
    <w:rsid w:val="00956F81"/>
    <w:rsid w:val="00960D7F"/>
    <w:rsid w:val="00962B3F"/>
    <w:rsid w:val="00963373"/>
    <w:rsid w:val="00963A2A"/>
    <w:rsid w:val="00963AE5"/>
    <w:rsid w:val="00965FBB"/>
    <w:rsid w:val="00966BF4"/>
    <w:rsid w:val="009676D4"/>
    <w:rsid w:val="00967DFE"/>
    <w:rsid w:val="009710BB"/>
    <w:rsid w:val="009718E7"/>
    <w:rsid w:val="00972910"/>
    <w:rsid w:val="00972EFD"/>
    <w:rsid w:val="009827D1"/>
    <w:rsid w:val="00982F4A"/>
    <w:rsid w:val="009865AA"/>
    <w:rsid w:val="00986E1C"/>
    <w:rsid w:val="00987A1D"/>
    <w:rsid w:val="00991D11"/>
    <w:rsid w:val="00992775"/>
    <w:rsid w:val="009A464F"/>
    <w:rsid w:val="009A557F"/>
    <w:rsid w:val="009A5EE8"/>
    <w:rsid w:val="009A6A74"/>
    <w:rsid w:val="009B074A"/>
    <w:rsid w:val="009B58B5"/>
    <w:rsid w:val="009C02C8"/>
    <w:rsid w:val="009D6000"/>
    <w:rsid w:val="009E0316"/>
    <w:rsid w:val="009E1F5E"/>
    <w:rsid w:val="009E5450"/>
    <w:rsid w:val="009E67B0"/>
    <w:rsid w:val="009E7104"/>
    <w:rsid w:val="009F1CBC"/>
    <w:rsid w:val="009F7B94"/>
    <w:rsid w:val="009F7C06"/>
    <w:rsid w:val="00A01269"/>
    <w:rsid w:val="00A034DD"/>
    <w:rsid w:val="00A04490"/>
    <w:rsid w:val="00A047F4"/>
    <w:rsid w:val="00A05B39"/>
    <w:rsid w:val="00A07210"/>
    <w:rsid w:val="00A072CF"/>
    <w:rsid w:val="00A1230E"/>
    <w:rsid w:val="00A138C9"/>
    <w:rsid w:val="00A13CFE"/>
    <w:rsid w:val="00A1439A"/>
    <w:rsid w:val="00A16B1A"/>
    <w:rsid w:val="00A22B60"/>
    <w:rsid w:val="00A22B72"/>
    <w:rsid w:val="00A22FD8"/>
    <w:rsid w:val="00A32B6B"/>
    <w:rsid w:val="00A34416"/>
    <w:rsid w:val="00A34BC9"/>
    <w:rsid w:val="00A4014B"/>
    <w:rsid w:val="00A42381"/>
    <w:rsid w:val="00A45382"/>
    <w:rsid w:val="00A45ADA"/>
    <w:rsid w:val="00A45C81"/>
    <w:rsid w:val="00A46200"/>
    <w:rsid w:val="00A51D37"/>
    <w:rsid w:val="00A52A50"/>
    <w:rsid w:val="00A53BD6"/>
    <w:rsid w:val="00A56B6D"/>
    <w:rsid w:val="00A572B0"/>
    <w:rsid w:val="00A71117"/>
    <w:rsid w:val="00A7119B"/>
    <w:rsid w:val="00A72E74"/>
    <w:rsid w:val="00A736A2"/>
    <w:rsid w:val="00A73B2B"/>
    <w:rsid w:val="00A75345"/>
    <w:rsid w:val="00A754EA"/>
    <w:rsid w:val="00A75DAB"/>
    <w:rsid w:val="00A812A5"/>
    <w:rsid w:val="00A8215F"/>
    <w:rsid w:val="00A84298"/>
    <w:rsid w:val="00A84509"/>
    <w:rsid w:val="00A90FFA"/>
    <w:rsid w:val="00A95B4F"/>
    <w:rsid w:val="00A97293"/>
    <w:rsid w:val="00AA5D71"/>
    <w:rsid w:val="00AA6F50"/>
    <w:rsid w:val="00AA7BFC"/>
    <w:rsid w:val="00AB0259"/>
    <w:rsid w:val="00AB05ED"/>
    <w:rsid w:val="00AB05F0"/>
    <w:rsid w:val="00AB0CB7"/>
    <w:rsid w:val="00AB41DF"/>
    <w:rsid w:val="00AB659D"/>
    <w:rsid w:val="00AC1B13"/>
    <w:rsid w:val="00AC34FE"/>
    <w:rsid w:val="00AC6491"/>
    <w:rsid w:val="00AC72CB"/>
    <w:rsid w:val="00AC7C14"/>
    <w:rsid w:val="00AD265D"/>
    <w:rsid w:val="00AD2BED"/>
    <w:rsid w:val="00AD2DBF"/>
    <w:rsid w:val="00AD3258"/>
    <w:rsid w:val="00AD3E02"/>
    <w:rsid w:val="00AD5124"/>
    <w:rsid w:val="00AD6585"/>
    <w:rsid w:val="00AD71E5"/>
    <w:rsid w:val="00AE03FE"/>
    <w:rsid w:val="00AE1AF4"/>
    <w:rsid w:val="00AE4837"/>
    <w:rsid w:val="00AF53E5"/>
    <w:rsid w:val="00AF5732"/>
    <w:rsid w:val="00AF70D6"/>
    <w:rsid w:val="00B00A35"/>
    <w:rsid w:val="00B0487A"/>
    <w:rsid w:val="00B05FB6"/>
    <w:rsid w:val="00B07C87"/>
    <w:rsid w:val="00B07CA2"/>
    <w:rsid w:val="00B10EA5"/>
    <w:rsid w:val="00B11AB5"/>
    <w:rsid w:val="00B12238"/>
    <w:rsid w:val="00B12FA5"/>
    <w:rsid w:val="00B13E09"/>
    <w:rsid w:val="00B142B6"/>
    <w:rsid w:val="00B14614"/>
    <w:rsid w:val="00B161A5"/>
    <w:rsid w:val="00B22431"/>
    <w:rsid w:val="00B24CAC"/>
    <w:rsid w:val="00B24F00"/>
    <w:rsid w:val="00B261A9"/>
    <w:rsid w:val="00B267CF"/>
    <w:rsid w:val="00B316F1"/>
    <w:rsid w:val="00B31B9C"/>
    <w:rsid w:val="00B33525"/>
    <w:rsid w:val="00B35844"/>
    <w:rsid w:val="00B35B3C"/>
    <w:rsid w:val="00B43036"/>
    <w:rsid w:val="00B439DA"/>
    <w:rsid w:val="00B53B8D"/>
    <w:rsid w:val="00B54EDE"/>
    <w:rsid w:val="00B55D93"/>
    <w:rsid w:val="00B62259"/>
    <w:rsid w:val="00B62EB5"/>
    <w:rsid w:val="00B6508E"/>
    <w:rsid w:val="00B667B4"/>
    <w:rsid w:val="00B66BF3"/>
    <w:rsid w:val="00B675E8"/>
    <w:rsid w:val="00B6792F"/>
    <w:rsid w:val="00B67955"/>
    <w:rsid w:val="00B70286"/>
    <w:rsid w:val="00B70EF8"/>
    <w:rsid w:val="00B74978"/>
    <w:rsid w:val="00B749AD"/>
    <w:rsid w:val="00B7662D"/>
    <w:rsid w:val="00B804C3"/>
    <w:rsid w:val="00B814B4"/>
    <w:rsid w:val="00B82C74"/>
    <w:rsid w:val="00B85514"/>
    <w:rsid w:val="00B87831"/>
    <w:rsid w:val="00B92367"/>
    <w:rsid w:val="00B938BB"/>
    <w:rsid w:val="00B96C76"/>
    <w:rsid w:val="00BA0AF1"/>
    <w:rsid w:val="00BA5017"/>
    <w:rsid w:val="00BA5E15"/>
    <w:rsid w:val="00BA5EFA"/>
    <w:rsid w:val="00BA6824"/>
    <w:rsid w:val="00BB1B11"/>
    <w:rsid w:val="00BB69DF"/>
    <w:rsid w:val="00BB6EA7"/>
    <w:rsid w:val="00BB75FC"/>
    <w:rsid w:val="00BC114E"/>
    <w:rsid w:val="00BC1BE8"/>
    <w:rsid w:val="00BC1E3E"/>
    <w:rsid w:val="00BC2C06"/>
    <w:rsid w:val="00BC5D78"/>
    <w:rsid w:val="00BD1A11"/>
    <w:rsid w:val="00BD2D2A"/>
    <w:rsid w:val="00BD576E"/>
    <w:rsid w:val="00BD587E"/>
    <w:rsid w:val="00BD71E4"/>
    <w:rsid w:val="00BE17FF"/>
    <w:rsid w:val="00BE31CD"/>
    <w:rsid w:val="00BE5C35"/>
    <w:rsid w:val="00BE71B8"/>
    <w:rsid w:val="00BE768F"/>
    <w:rsid w:val="00BF13D2"/>
    <w:rsid w:val="00BF3F80"/>
    <w:rsid w:val="00C01150"/>
    <w:rsid w:val="00C0270D"/>
    <w:rsid w:val="00C0475B"/>
    <w:rsid w:val="00C06C15"/>
    <w:rsid w:val="00C0767D"/>
    <w:rsid w:val="00C112EA"/>
    <w:rsid w:val="00C12097"/>
    <w:rsid w:val="00C14E85"/>
    <w:rsid w:val="00C23F6D"/>
    <w:rsid w:val="00C24C25"/>
    <w:rsid w:val="00C30CB5"/>
    <w:rsid w:val="00C3264D"/>
    <w:rsid w:val="00C33A83"/>
    <w:rsid w:val="00C33DAD"/>
    <w:rsid w:val="00C3521D"/>
    <w:rsid w:val="00C3597E"/>
    <w:rsid w:val="00C4237B"/>
    <w:rsid w:val="00C43A57"/>
    <w:rsid w:val="00C45B6B"/>
    <w:rsid w:val="00C5460A"/>
    <w:rsid w:val="00C54941"/>
    <w:rsid w:val="00C55195"/>
    <w:rsid w:val="00C552BC"/>
    <w:rsid w:val="00C56586"/>
    <w:rsid w:val="00C5684A"/>
    <w:rsid w:val="00C568CE"/>
    <w:rsid w:val="00C60969"/>
    <w:rsid w:val="00C61418"/>
    <w:rsid w:val="00C629EC"/>
    <w:rsid w:val="00C636B6"/>
    <w:rsid w:val="00C65246"/>
    <w:rsid w:val="00C66A2C"/>
    <w:rsid w:val="00C70206"/>
    <w:rsid w:val="00C716A5"/>
    <w:rsid w:val="00C72FFF"/>
    <w:rsid w:val="00C73B51"/>
    <w:rsid w:val="00C82161"/>
    <w:rsid w:val="00C868CA"/>
    <w:rsid w:val="00C91CCC"/>
    <w:rsid w:val="00C9591D"/>
    <w:rsid w:val="00C97028"/>
    <w:rsid w:val="00CA32AF"/>
    <w:rsid w:val="00CA4731"/>
    <w:rsid w:val="00CA7577"/>
    <w:rsid w:val="00CB137F"/>
    <w:rsid w:val="00CB2215"/>
    <w:rsid w:val="00CB5496"/>
    <w:rsid w:val="00CB59D5"/>
    <w:rsid w:val="00CB7C02"/>
    <w:rsid w:val="00CC214A"/>
    <w:rsid w:val="00CC4728"/>
    <w:rsid w:val="00CC5657"/>
    <w:rsid w:val="00CD13AC"/>
    <w:rsid w:val="00CD1F72"/>
    <w:rsid w:val="00CD33E0"/>
    <w:rsid w:val="00CD431C"/>
    <w:rsid w:val="00CD4605"/>
    <w:rsid w:val="00CE62D0"/>
    <w:rsid w:val="00CF1E6E"/>
    <w:rsid w:val="00CF215C"/>
    <w:rsid w:val="00CF35B5"/>
    <w:rsid w:val="00CF5FC9"/>
    <w:rsid w:val="00CF6BB0"/>
    <w:rsid w:val="00CF74C8"/>
    <w:rsid w:val="00D0296C"/>
    <w:rsid w:val="00D05778"/>
    <w:rsid w:val="00D12A44"/>
    <w:rsid w:val="00D15791"/>
    <w:rsid w:val="00D158C7"/>
    <w:rsid w:val="00D16763"/>
    <w:rsid w:val="00D17207"/>
    <w:rsid w:val="00D217ED"/>
    <w:rsid w:val="00D21BB5"/>
    <w:rsid w:val="00D22ED7"/>
    <w:rsid w:val="00D230A7"/>
    <w:rsid w:val="00D233D9"/>
    <w:rsid w:val="00D244D2"/>
    <w:rsid w:val="00D31394"/>
    <w:rsid w:val="00D326B9"/>
    <w:rsid w:val="00D41BD3"/>
    <w:rsid w:val="00D426D7"/>
    <w:rsid w:val="00D4459B"/>
    <w:rsid w:val="00D45E79"/>
    <w:rsid w:val="00D47058"/>
    <w:rsid w:val="00D509BB"/>
    <w:rsid w:val="00D51677"/>
    <w:rsid w:val="00D518E3"/>
    <w:rsid w:val="00D55B00"/>
    <w:rsid w:val="00D55B4A"/>
    <w:rsid w:val="00D56EFF"/>
    <w:rsid w:val="00D57ABF"/>
    <w:rsid w:val="00D65E63"/>
    <w:rsid w:val="00D671FF"/>
    <w:rsid w:val="00D67266"/>
    <w:rsid w:val="00D67F9B"/>
    <w:rsid w:val="00D70FD7"/>
    <w:rsid w:val="00D74B11"/>
    <w:rsid w:val="00D75719"/>
    <w:rsid w:val="00D77486"/>
    <w:rsid w:val="00D77964"/>
    <w:rsid w:val="00D804EE"/>
    <w:rsid w:val="00D83C0C"/>
    <w:rsid w:val="00D8549F"/>
    <w:rsid w:val="00D86510"/>
    <w:rsid w:val="00D86F95"/>
    <w:rsid w:val="00D902F0"/>
    <w:rsid w:val="00D9118E"/>
    <w:rsid w:val="00D921E1"/>
    <w:rsid w:val="00D92403"/>
    <w:rsid w:val="00D93ED2"/>
    <w:rsid w:val="00D97BDF"/>
    <w:rsid w:val="00DA02A3"/>
    <w:rsid w:val="00DA1C4B"/>
    <w:rsid w:val="00DA26DE"/>
    <w:rsid w:val="00DA3547"/>
    <w:rsid w:val="00DB056D"/>
    <w:rsid w:val="00DB1000"/>
    <w:rsid w:val="00DB165D"/>
    <w:rsid w:val="00DB355C"/>
    <w:rsid w:val="00DB37B1"/>
    <w:rsid w:val="00DB4F6F"/>
    <w:rsid w:val="00DB5109"/>
    <w:rsid w:val="00DC1426"/>
    <w:rsid w:val="00DC1CA2"/>
    <w:rsid w:val="00DC1E46"/>
    <w:rsid w:val="00DC1EBA"/>
    <w:rsid w:val="00DC1F57"/>
    <w:rsid w:val="00DC3795"/>
    <w:rsid w:val="00DC3AF7"/>
    <w:rsid w:val="00DC3FA3"/>
    <w:rsid w:val="00DC6E0C"/>
    <w:rsid w:val="00DD2A38"/>
    <w:rsid w:val="00DD3D5E"/>
    <w:rsid w:val="00DE02ED"/>
    <w:rsid w:val="00DE1882"/>
    <w:rsid w:val="00DE3BBB"/>
    <w:rsid w:val="00DE46A8"/>
    <w:rsid w:val="00DE5FCA"/>
    <w:rsid w:val="00DE747F"/>
    <w:rsid w:val="00DE7F63"/>
    <w:rsid w:val="00DF3B4B"/>
    <w:rsid w:val="00DF4A26"/>
    <w:rsid w:val="00DF4A85"/>
    <w:rsid w:val="00DF5B28"/>
    <w:rsid w:val="00E017A5"/>
    <w:rsid w:val="00E0278B"/>
    <w:rsid w:val="00E03A61"/>
    <w:rsid w:val="00E06EE2"/>
    <w:rsid w:val="00E072C7"/>
    <w:rsid w:val="00E12F60"/>
    <w:rsid w:val="00E1300C"/>
    <w:rsid w:val="00E15455"/>
    <w:rsid w:val="00E16176"/>
    <w:rsid w:val="00E20394"/>
    <w:rsid w:val="00E20A90"/>
    <w:rsid w:val="00E215B6"/>
    <w:rsid w:val="00E21774"/>
    <w:rsid w:val="00E219AA"/>
    <w:rsid w:val="00E21BB4"/>
    <w:rsid w:val="00E249BB"/>
    <w:rsid w:val="00E301B4"/>
    <w:rsid w:val="00E32FB7"/>
    <w:rsid w:val="00E33944"/>
    <w:rsid w:val="00E37588"/>
    <w:rsid w:val="00E41A7A"/>
    <w:rsid w:val="00E42171"/>
    <w:rsid w:val="00E46F47"/>
    <w:rsid w:val="00E520FD"/>
    <w:rsid w:val="00E55CBD"/>
    <w:rsid w:val="00E629E6"/>
    <w:rsid w:val="00E64F48"/>
    <w:rsid w:val="00E65B1F"/>
    <w:rsid w:val="00E67240"/>
    <w:rsid w:val="00E70F8E"/>
    <w:rsid w:val="00E71D80"/>
    <w:rsid w:val="00E71DA7"/>
    <w:rsid w:val="00E72647"/>
    <w:rsid w:val="00E73467"/>
    <w:rsid w:val="00E73F56"/>
    <w:rsid w:val="00E749D3"/>
    <w:rsid w:val="00E75879"/>
    <w:rsid w:val="00E8188F"/>
    <w:rsid w:val="00E81A64"/>
    <w:rsid w:val="00E84B6B"/>
    <w:rsid w:val="00E8587E"/>
    <w:rsid w:val="00E86D30"/>
    <w:rsid w:val="00E906DE"/>
    <w:rsid w:val="00E92D1F"/>
    <w:rsid w:val="00E93518"/>
    <w:rsid w:val="00E953D7"/>
    <w:rsid w:val="00E97442"/>
    <w:rsid w:val="00E977C9"/>
    <w:rsid w:val="00EA188C"/>
    <w:rsid w:val="00EA3AC4"/>
    <w:rsid w:val="00EB1615"/>
    <w:rsid w:val="00EB3AAC"/>
    <w:rsid w:val="00EB4E5E"/>
    <w:rsid w:val="00EC0093"/>
    <w:rsid w:val="00EC45C4"/>
    <w:rsid w:val="00EC5530"/>
    <w:rsid w:val="00EC6F98"/>
    <w:rsid w:val="00EC72AD"/>
    <w:rsid w:val="00ED03F2"/>
    <w:rsid w:val="00ED0B69"/>
    <w:rsid w:val="00ED0F48"/>
    <w:rsid w:val="00ED5D5C"/>
    <w:rsid w:val="00ED7662"/>
    <w:rsid w:val="00EE0A1D"/>
    <w:rsid w:val="00EE473F"/>
    <w:rsid w:val="00EE6825"/>
    <w:rsid w:val="00EF0646"/>
    <w:rsid w:val="00EF0D50"/>
    <w:rsid w:val="00EF21D3"/>
    <w:rsid w:val="00EF375C"/>
    <w:rsid w:val="00EF3952"/>
    <w:rsid w:val="00EF446A"/>
    <w:rsid w:val="00EF685F"/>
    <w:rsid w:val="00EF6B12"/>
    <w:rsid w:val="00F02528"/>
    <w:rsid w:val="00F02CAD"/>
    <w:rsid w:val="00F11A93"/>
    <w:rsid w:val="00F131F6"/>
    <w:rsid w:val="00F15E97"/>
    <w:rsid w:val="00F15F27"/>
    <w:rsid w:val="00F2185A"/>
    <w:rsid w:val="00F22A17"/>
    <w:rsid w:val="00F244B9"/>
    <w:rsid w:val="00F25562"/>
    <w:rsid w:val="00F319E9"/>
    <w:rsid w:val="00F429A2"/>
    <w:rsid w:val="00F4524B"/>
    <w:rsid w:val="00F47F4C"/>
    <w:rsid w:val="00F511F1"/>
    <w:rsid w:val="00F552C4"/>
    <w:rsid w:val="00F55E79"/>
    <w:rsid w:val="00F55F05"/>
    <w:rsid w:val="00F56CCC"/>
    <w:rsid w:val="00F613C6"/>
    <w:rsid w:val="00F62D31"/>
    <w:rsid w:val="00F62FD0"/>
    <w:rsid w:val="00F641D3"/>
    <w:rsid w:val="00F6497A"/>
    <w:rsid w:val="00F66378"/>
    <w:rsid w:val="00F70580"/>
    <w:rsid w:val="00F710EB"/>
    <w:rsid w:val="00F71482"/>
    <w:rsid w:val="00F76922"/>
    <w:rsid w:val="00F76C18"/>
    <w:rsid w:val="00F776BE"/>
    <w:rsid w:val="00F80C83"/>
    <w:rsid w:val="00F80D73"/>
    <w:rsid w:val="00F81380"/>
    <w:rsid w:val="00F81549"/>
    <w:rsid w:val="00F86055"/>
    <w:rsid w:val="00F97A90"/>
    <w:rsid w:val="00F97CD4"/>
    <w:rsid w:val="00FA02F8"/>
    <w:rsid w:val="00FA149F"/>
    <w:rsid w:val="00FA41B5"/>
    <w:rsid w:val="00FA600A"/>
    <w:rsid w:val="00FA6767"/>
    <w:rsid w:val="00FA72B0"/>
    <w:rsid w:val="00FA798E"/>
    <w:rsid w:val="00FA7AAA"/>
    <w:rsid w:val="00FA7B51"/>
    <w:rsid w:val="00FB34CC"/>
    <w:rsid w:val="00FB4EF7"/>
    <w:rsid w:val="00FC14AC"/>
    <w:rsid w:val="00FC23E0"/>
    <w:rsid w:val="00FC3775"/>
    <w:rsid w:val="00FC3F08"/>
    <w:rsid w:val="00FC45EC"/>
    <w:rsid w:val="00FC6C5A"/>
    <w:rsid w:val="00FD3026"/>
    <w:rsid w:val="00FD333F"/>
    <w:rsid w:val="00FD62F8"/>
    <w:rsid w:val="00FD6D3E"/>
    <w:rsid w:val="00FD7FAE"/>
    <w:rsid w:val="00FE06F4"/>
    <w:rsid w:val="00FE227F"/>
    <w:rsid w:val="00FE6265"/>
    <w:rsid w:val="00FE62EA"/>
    <w:rsid w:val="00FE787E"/>
    <w:rsid w:val="00FF6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DD9A01"/>
  <w15:chartTrackingRefBased/>
  <w15:docId w15:val="{A149D742-85FD-43D8-BEC1-A1536D6D1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7A1D"/>
    <w:pPr>
      <w:spacing w:after="120"/>
      <w:jc w:val="both"/>
    </w:pPr>
    <w:rPr>
      <w:rFonts w:ascii="Tahoma" w:hAnsi="Tahoma"/>
      <w:szCs w:val="22"/>
      <w:lang w:eastAsia="en-US"/>
    </w:rPr>
  </w:style>
  <w:style w:type="paragraph" w:styleId="Titre1">
    <w:name w:val="heading 1"/>
    <w:aliases w:val="Partie"/>
    <w:next w:val="Normal"/>
    <w:link w:val="Titre1Car"/>
    <w:qFormat/>
    <w:rsid w:val="00CF74C8"/>
    <w:pPr>
      <w:keepNext/>
      <w:widowControl w:val="0"/>
      <w:numPr>
        <w:numId w:val="6"/>
      </w:numPr>
      <w:shd w:val="clear" w:color="auto" w:fill="EAEAEA"/>
      <w:tabs>
        <w:tab w:val="left" w:leader="dot" w:pos="284"/>
      </w:tabs>
      <w:suppressAutoHyphens/>
      <w:spacing w:before="360" w:after="120"/>
      <w:outlineLvl w:val="0"/>
    </w:pPr>
    <w:rPr>
      <w:rFonts w:ascii="Tahoma" w:eastAsia="Times New Roman" w:hAnsi="Tahoma" w:cs="Arial"/>
      <w:caps/>
      <w:color w:val="333333"/>
      <w:kern w:val="32"/>
      <w:sz w:val="26"/>
      <w:szCs w:val="26"/>
    </w:rPr>
  </w:style>
  <w:style w:type="paragraph" w:styleId="Titre2">
    <w:name w:val="heading 2"/>
    <w:aliases w:val=" Car"/>
    <w:basedOn w:val="Titre1"/>
    <w:next w:val="Normal"/>
    <w:link w:val="Titre2Car"/>
    <w:qFormat/>
    <w:rsid w:val="007824AE"/>
    <w:pPr>
      <w:numPr>
        <w:ilvl w:val="1"/>
      </w:numPr>
      <w:shd w:val="clear" w:color="auto" w:fill="auto"/>
      <w:tabs>
        <w:tab w:val="left" w:pos="851"/>
      </w:tabs>
      <w:spacing w:before="240"/>
      <w:outlineLvl w:val="1"/>
    </w:pPr>
    <w:rPr>
      <w:iCs/>
      <w:caps w:val="0"/>
      <w:color w:val="007C6D"/>
      <w:sz w:val="24"/>
      <w:szCs w:val="24"/>
    </w:rPr>
  </w:style>
  <w:style w:type="paragraph" w:styleId="Titre3">
    <w:name w:val="heading 3"/>
    <w:basedOn w:val="Normal"/>
    <w:next w:val="Normal"/>
    <w:link w:val="Titre3Car"/>
    <w:qFormat/>
    <w:rsid w:val="00DE747F"/>
    <w:pPr>
      <w:numPr>
        <w:ilvl w:val="2"/>
        <w:numId w:val="6"/>
      </w:numPr>
      <w:spacing w:before="180"/>
      <w:outlineLvl w:val="2"/>
    </w:pPr>
    <w:rPr>
      <w:rFonts w:eastAsia="Times New Roman"/>
      <w:b/>
      <w:bCs/>
      <w:lang w:eastAsia="fr-FR"/>
    </w:rPr>
  </w:style>
  <w:style w:type="paragraph" w:styleId="Titre4">
    <w:name w:val="heading 4"/>
    <w:basedOn w:val="Normal"/>
    <w:next w:val="Normal"/>
    <w:link w:val="Titre4Car"/>
    <w:qFormat/>
    <w:rsid w:val="00CF74C8"/>
    <w:pPr>
      <w:numPr>
        <w:ilvl w:val="3"/>
        <w:numId w:val="6"/>
      </w:numPr>
      <w:spacing w:before="120"/>
      <w:outlineLvl w:val="3"/>
    </w:pPr>
    <w:rPr>
      <w:rFonts w:eastAsia="Times New Roman"/>
      <w:bCs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CF74C8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CF74C8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nhideWhenUsed/>
    <w:rsid w:val="00CF74C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CF74C8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F74C8"/>
    <w:pPr>
      <w:spacing w:after="0"/>
    </w:pPr>
    <w:rPr>
      <w:rFonts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CF74C8"/>
    <w:rPr>
      <w:rFonts w:ascii="Tahoma" w:hAnsi="Tahoma" w:cs="Tahoma"/>
      <w:sz w:val="16"/>
      <w:szCs w:val="16"/>
      <w:lang w:eastAsia="en-US"/>
    </w:rPr>
  </w:style>
  <w:style w:type="character" w:customStyle="1" w:styleId="Titre1Car">
    <w:name w:val="Titre 1 Car"/>
    <w:aliases w:val="Partie Car"/>
    <w:link w:val="Titre1"/>
    <w:rsid w:val="00CF74C8"/>
    <w:rPr>
      <w:rFonts w:ascii="Tahoma" w:eastAsia="Times New Roman" w:hAnsi="Tahoma" w:cs="Arial"/>
      <w:caps/>
      <w:color w:val="333333"/>
      <w:kern w:val="32"/>
      <w:sz w:val="26"/>
      <w:szCs w:val="26"/>
      <w:shd w:val="clear" w:color="auto" w:fill="EAEAEA"/>
    </w:rPr>
  </w:style>
  <w:style w:type="character" w:customStyle="1" w:styleId="Titre2Car">
    <w:name w:val="Titre 2 Car"/>
    <w:aliases w:val=" Car Car"/>
    <w:link w:val="Titre2"/>
    <w:rsid w:val="007824AE"/>
    <w:rPr>
      <w:rFonts w:ascii="Tahoma" w:eastAsia="Times New Roman" w:hAnsi="Tahoma" w:cs="Arial"/>
      <w:iCs/>
      <w:color w:val="007C6D"/>
      <w:kern w:val="32"/>
      <w:sz w:val="24"/>
      <w:szCs w:val="24"/>
    </w:rPr>
  </w:style>
  <w:style w:type="character" w:customStyle="1" w:styleId="Titre3Car">
    <w:name w:val="Titre 3 Car"/>
    <w:link w:val="Titre3"/>
    <w:rsid w:val="00DE747F"/>
    <w:rPr>
      <w:rFonts w:ascii="Tahoma" w:eastAsia="Times New Roman" w:hAnsi="Tahoma"/>
      <w:b/>
      <w:bCs/>
      <w:szCs w:val="22"/>
    </w:rPr>
  </w:style>
  <w:style w:type="character" w:customStyle="1" w:styleId="Titre4Car">
    <w:name w:val="Titre 4 Car"/>
    <w:link w:val="Titre4"/>
    <w:rsid w:val="00CF74C8"/>
    <w:rPr>
      <w:rFonts w:ascii="Tahoma" w:eastAsia="Times New Roman" w:hAnsi="Tahoma"/>
      <w:bCs/>
      <w:szCs w:val="28"/>
    </w:rPr>
  </w:style>
  <w:style w:type="character" w:styleId="Lienhypertexte">
    <w:name w:val="Hyperlink"/>
    <w:uiPriority w:val="99"/>
    <w:unhideWhenUsed/>
    <w:rsid w:val="00431ABE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D4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edPage">
    <w:name w:val="Pied_Page"/>
    <w:basedOn w:val="Normal"/>
    <w:link w:val="PiedPageCar"/>
    <w:qFormat/>
    <w:rsid w:val="0026264C"/>
    <w:pPr>
      <w:ind w:left="-142" w:right="-313"/>
      <w:jc w:val="center"/>
    </w:pPr>
    <w:rPr>
      <w:rFonts w:ascii="Calibri" w:eastAsia="Times New Roman" w:hAnsi="Calibri"/>
      <w:noProof/>
      <w:color w:val="808080"/>
      <w:szCs w:val="20"/>
      <w:lang w:eastAsia="fr-FR"/>
    </w:rPr>
  </w:style>
  <w:style w:type="character" w:customStyle="1" w:styleId="PiedPageCar">
    <w:name w:val="Pied_Page Car"/>
    <w:link w:val="PiedPage"/>
    <w:rsid w:val="0026264C"/>
    <w:rPr>
      <w:rFonts w:eastAsia="Times New Roman"/>
      <w:noProof/>
      <w:color w:val="808080"/>
    </w:rPr>
  </w:style>
  <w:style w:type="paragraph" w:customStyle="1" w:styleId="Mentionslgales">
    <w:name w:val="Mentions légales"/>
    <w:basedOn w:val="Pieddepage"/>
    <w:link w:val="MentionslgalesCar"/>
    <w:qFormat/>
    <w:rsid w:val="0026264C"/>
    <w:pPr>
      <w:ind w:left="851"/>
      <w:jc w:val="center"/>
    </w:pPr>
    <w:rPr>
      <w:rFonts w:ascii="Calibri" w:eastAsia="Times New Roman" w:hAnsi="Calibri"/>
      <w:color w:val="808080"/>
      <w:sz w:val="16"/>
      <w:szCs w:val="16"/>
      <w:lang w:eastAsia="fr-FR"/>
    </w:rPr>
  </w:style>
  <w:style w:type="character" w:customStyle="1" w:styleId="MentionslgalesCar">
    <w:name w:val="Mentions légales Car"/>
    <w:link w:val="Mentionslgales"/>
    <w:rsid w:val="0026264C"/>
    <w:rPr>
      <w:rFonts w:eastAsia="Times New Roman"/>
      <w:color w:val="808080"/>
      <w:sz w:val="16"/>
      <w:szCs w:val="16"/>
    </w:rPr>
  </w:style>
  <w:style w:type="character" w:styleId="Accentuationlgre">
    <w:name w:val="Subtle Emphasis"/>
    <w:basedOn w:val="Policepardfaut"/>
    <w:uiPriority w:val="19"/>
    <w:qFormat/>
    <w:rsid w:val="007C6D9F"/>
    <w:rPr>
      <w:i/>
      <w:iCs/>
      <w:color w:val="404040" w:themeColor="text1" w:themeTint="BF"/>
    </w:rPr>
  </w:style>
  <w:style w:type="paragraph" w:styleId="Citation">
    <w:name w:val="Quote"/>
    <w:basedOn w:val="Normal"/>
    <w:next w:val="Normal"/>
    <w:link w:val="CitationCar"/>
    <w:uiPriority w:val="29"/>
    <w:qFormat/>
    <w:rsid w:val="007C6D9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C6D9F"/>
    <w:rPr>
      <w:rFonts w:ascii="Tahoma" w:hAnsi="Tahoma"/>
      <w:i/>
      <w:iCs/>
      <w:color w:val="404040" w:themeColor="text1" w:themeTint="BF"/>
      <w:szCs w:val="22"/>
      <w:lang w:eastAsia="en-US"/>
    </w:rPr>
  </w:style>
  <w:style w:type="paragraph" w:customStyle="1" w:styleId="SousTitre2">
    <w:name w:val="SousTitre2"/>
    <w:basedOn w:val="Titre3"/>
    <w:next w:val="Normal"/>
    <w:link w:val="SousTitre2Car"/>
    <w:qFormat/>
    <w:rsid w:val="00DA26DE"/>
    <w:pPr>
      <w:keepNext/>
      <w:numPr>
        <w:ilvl w:val="0"/>
        <w:numId w:val="0"/>
      </w:numPr>
      <w:spacing w:before="120"/>
    </w:pPr>
    <w:rPr>
      <w:rFonts w:cs="Tahoma"/>
      <w:b w:val="0"/>
      <w:noProof/>
    </w:rPr>
  </w:style>
  <w:style w:type="character" w:customStyle="1" w:styleId="SousTitre2Car">
    <w:name w:val="SousTitre2 Car"/>
    <w:link w:val="SousTitre2"/>
    <w:rsid w:val="00DA26DE"/>
    <w:rPr>
      <w:rFonts w:ascii="Tahoma" w:eastAsia="Times New Roman" w:hAnsi="Tahoma" w:cs="Tahoma"/>
      <w:b/>
      <w:bCs/>
      <w:noProof/>
      <w:szCs w:val="22"/>
    </w:rPr>
  </w:style>
  <w:style w:type="paragraph" w:styleId="Paragraphedeliste">
    <w:name w:val="List Paragraph"/>
    <w:basedOn w:val="Normal"/>
    <w:link w:val="ParagraphedelisteCar"/>
    <w:uiPriority w:val="34"/>
    <w:qFormat/>
    <w:rsid w:val="00DA26DE"/>
    <w:pPr>
      <w:spacing w:before="60" w:after="60"/>
      <w:ind w:left="720" w:hanging="295"/>
      <w:contextualSpacing/>
    </w:pPr>
    <w:rPr>
      <w:rFonts w:cs="Cordia New"/>
      <w:szCs w:val="28"/>
      <w:lang w:bidi="th-TH"/>
    </w:rPr>
  </w:style>
  <w:style w:type="character" w:customStyle="1" w:styleId="ParagraphedelisteCar">
    <w:name w:val="Paragraphe de liste Car"/>
    <w:link w:val="Paragraphedeliste"/>
    <w:uiPriority w:val="34"/>
    <w:rsid w:val="00DA26DE"/>
    <w:rPr>
      <w:rFonts w:ascii="Tahoma" w:hAnsi="Tahoma" w:cs="Cordia New"/>
      <w:szCs w:val="28"/>
      <w:lang w:eastAsia="en-US" w:bidi="th-TH"/>
    </w:rPr>
  </w:style>
  <w:style w:type="paragraph" w:customStyle="1" w:styleId="SousTitre10">
    <w:name w:val="SousTitre1"/>
    <w:basedOn w:val="Titre2"/>
    <w:next w:val="SousTitre2"/>
    <w:qFormat/>
    <w:rsid w:val="00FB34CC"/>
    <w:pPr>
      <w:widowControl/>
      <w:numPr>
        <w:ilvl w:val="0"/>
        <w:numId w:val="0"/>
      </w:numPr>
      <w:tabs>
        <w:tab w:val="clear" w:pos="284"/>
        <w:tab w:val="clear" w:pos="851"/>
        <w:tab w:val="num" w:pos="360"/>
      </w:tabs>
      <w:suppressAutoHyphens w:val="0"/>
      <w:spacing w:before="120"/>
      <w:ind w:left="851"/>
      <w:jc w:val="both"/>
    </w:pPr>
    <w:rPr>
      <w:rFonts w:cs="Tahoma"/>
      <w:bCs/>
      <w:kern w:val="0"/>
    </w:rPr>
  </w:style>
  <w:style w:type="paragraph" w:customStyle="1" w:styleId="SousTitre3">
    <w:name w:val="SousTitre3"/>
    <w:basedOn w:val="Normal"/>
    <w:next w:val="Normal"/>
    <w:qFormat/>
    <w:rsid w:val="00FB34CC"/>
    <w:pPr>
      <w:spacing w:before="120"/>
      <w:ind w:left="624" w:hanging="624"/>
    </w:pPr>
    <w:rPr>
      <w:rFonts w:eastAsia="Times New Roman" w:cs="Tahoma"/>
      <w:b/>
      <w:noProof/>
      <w:color w:val="007C6D"/>
      <w:szCs w:val="24"/>
      <w:lang w:eastAsia="fr-FR"/>
    </w:rPr>
  </w:style>
  <w:style w:type="paragraph" w:customStyle="1" w:styleId="SousTitre4">
    <w:name w:val="SousTitre4"/>
    <w:basedOn w:val="Paragraphedeliste"/>
    <w:next w:val="Normal"/>
    <w:qFormat/>
    <w:rsid w:val="00FB34CC"/>
    <w:pPr>
      <w:tabs>
        <w:tab w:val="num" w:pos="360"/>
      </w:tabs>
      <w:spacing w:before="120" w:after="120"/>
      <w:ind w:firstLine="0"/>
      <w:contextualSpacing w:val="0"/>
    </w:pPr>
    <w:rPr>
      <w:rFonts w:eastAsia="Times New Roman" w:cs="Tahoma"/>
      <w:noProof/>
      <w:szCs w:val="24"/>
      <w:lang w:eastAsia="fr-FR" w:bidi="ar-SA"/>
    </w:rPr>
  </w:style>
  <w:style w:type="paragraph" w:customStyle="1" w:styleId="Styletest">
    <w:name w:val="Styletest"/>
    <w:basedOn w:val="Titre1"/>
    <w:link w:val="StyletestCar"/>
    <w:qFormat/>
    <w:rsid w:val="002B47E3"/>
    <w:pPr>
      <w:numPr>
        <w:numId w:val="0"/>
      </w:numPr>
      <w:ind w:left="567" w:hanging="567"/>
    </w:pPr>
  </w:style>
  <w:style w:type="character" w:customStyle="1" w:styleId="StyletestCar">
    <w:name w:val="Styletest Car"/>
    <w:basedOn w:val="Titre1Car"/>
    <w:link w:val="Styletest"/>
    <w:rsid w:val="002B47E3"/>
    <w:rPr>
      <w:rFonts w:ascii="Tahoma" w:eastAsia="Times New Roman" w:hAnsi="Tahoma" w:cs="Arial"/>
      <w:caps/>
      <w:color w:val="333333"/>
      <w:kern w:val="32"/>
      <w:sz w:val="26"/>
      <w:szCs w:val="26"/>
      <w:shd w:val="clear" w:color="auto" w:fill="EAEAEA"/>
    </w:rPr>
  </w:style>
  <w:style w:type="paragraph" w:customStyle="1" w:styleId="TitrePrincipaleNouv1">
    <w:name w:val="TitrePrincipale Nouv 1"/>
    <w:basedOn w:val="Styletest"/>
    <w:link w:val="TitrePrincipaleNouv1Car"/>
    <w:qFormat/>
    <w:rsid w:val="00065CC4"/>
    <w:pPr>
      <w:shd w:val="clear" w:color="auto" w:fill="AEE4D9" w:themeFill="background2" w:themeFillTint="66"/>
    </w:pPr>
    <w:rPr>
      <w:b/>
      <w:bCs/>
      <w:sz w:val="32"/>
      <w:szCs w:val="32"/>
    </w:rPr>
  </w:style>
  <w:style w:type="character" w:customStyle="1" w:styleId="TitrePrincipaleNouv1Car">
    <w:name w:val="TitrePrincipale Nouv 1 Car"/>
    <w:basedOn w:val="StyletestCar"/>
    <w:link w:val="TitrePrincipaleNouv1"/>
    <w:rsid w:val="00065CC4"/>
    <w:rPr>
      <w:rFonts w:ascii="Tahoma" w:eastAsia="Times New Roman" w:hAnsi="Tahoma" w:cs="Arial"/>
      <w:b/>
      <w:bCs/>
      <w:caps/>
      <w:color w:val="333333"/>
      <w:kern w:val="32"/>
      <w:sz w:val="32"/>
      <w:szCs w:val="32"/>
      <w:shd w:val="clear" w:color="auto" w:fill="AEE4D9" w:themeFill="background2" w:themeFillTint="66"/>
    </w:rPr>
  </w:style>
  <w:style w:type="paragraph" w:customStyle="1" w:styleId="TitreSecondaire">
    <w:name w:val="Titre Secondaire"/>
    <w:basedOn w:val="Titre1"/>
    <w:link w:val="TitreSecondaireCar"/>
    <w:qFormat/>
    <w:rsid w:val="0008208E"/>
    <w:pPr>
      <w:outlineLvl w:val="1"/>
    </w:pPr>
  </w:style>
  <w:style w:type="character" w:customStyle="1" w:styleId="TitreSecondaireCar">
    <w:name w:val="Titre Secondaire Car"/>
    <w:basedOn w:val="Titre1Car"/>
    <w:link w:val="TitreSecondaire"/>
    <w:rsid w:val="0008208E"/>
    <w:rPr>
      <w:rFonts w:ascii="Tahoma" w:eastAsia="Times New Roman" w:hAnsi="Tahoma" w:cs="Arial"/>
      <w:caps/>
      <w:color w:val="333333"/>
      <w:kern w:val="32"/>
      <w:sz w:val="26"/>
      <w:szCs w:val="26"/>
      <w:shd w:val="clear" w:color="auto" w:fill="EAEAEA"/>
    </w:rPr>
  </w:style>
  <w:style w:type="paragraph" w:customStyle="1" w:styleId="11Thme1">
    <w:name w:val="1.1 Thème 1"/>
    <w:basedOn w:val="Titre2"/>
    <w:link w:val="11Thme1Car"/>
    <w:qFormat/>
    <w:rsid w:val="0008208E"/>
    <w:pPr>
      <w:spacing w:before="120"/>
      <w:outlineLvl w:val="2"/>
    </w:pPr>
  </w:style>
  <w:style w:type="character" w:customStyle="1" w:styleId="11Thme1Car">
    <w:name w:val="1.1 Thème 1 Car"/>
    <w:basedOn w:val="Titre2Car"/>
    <w:link w:val="11Thme1"/>
    <w:rsid w:val="0008208E"/>
    <w:rPr>
      <w:rFonts w:ascii="Tahoma" w:eastAsia="Times New Roman" w:hAnsi="Tahoma" w:cs="Arial"/>
      <w:iCs/>
      <w:color w:val="007C6D"/>
      <w:kern w:val="32"/>
      <w:sz w:val="24"/>
      <w:szCs w:val="24"/>
    </w:rPr>
  </w:style>
  <w:style w:type="paragraph" w:customStyle="1" w:styleId="Soustitre1">
    <w:name w:val="Sous titre 1"/>
    <w:basedOn w:val="SousTitre2"/>
    <w:link w:val="Soustitre1Car"/>
    <w:qFormat/>
    <w:rsid w:val="0008208E"/>
    <w:pPr>
      <w:numPr>
        <w:ilvl w:val="2"/>
        <w:numId w:val="1"/>
      </w:numPr>
      <w:outlineLvl w:val="3"/>
    </w:pPr>
  </w:style>
  <w:style w:type="character" w:customStyle="1" w:styleId="Soustitre1Car">
    <w:name w:val="Sous titre 1 Car"/>
    <w:basedOn w:val="SousTitre2Car"/>
    <w:link w:val="Soustitre1"/>
    <w:rsid w:val="0008208E"/>
    <w:rPr>
      <w:rFonts w:ascii="Tahoma" w:eastAsia="Times New Roman" w:hAnsi="Tahoma" w:cs="Tahoma"/>
      <w:b w:val="0"/>
      <w:bCs/>
      <w:noProof/>
      <w:szCs w:val="22"/>
    </w:rPr>
  </w:style>
  <w:style w:type="character" w:styleId="Accentuation">
    <w:name w:val="Emphasis"/>
    <w:aliases w:val="Astuce"/>
    <w:uiPriority w:val="20"/>
    <w:qFormat/>
    <w:rsid w:val="004E329D"/>
    <w:rPr>
      <w:i/>
      <w:iCs/>
    </w:rPr>
  </w:style>
  <w:style w:type="character" w:styleId="lev">
    <w:name w:val="Strong"/>
    <w:uiPriority w:val="22"/>
    <w:qFormat/>
    <w:rsid w:val="004E329D"/>
    <w:rPr>
      <w:b/>
      <w:bCs/>
    </w:rPr>
  </w:style>
  <w:style w:type="paragraph" w:customStyle="1" w:styleId="TitrePrinciapleNouv2">
    <w:name w:val="TitrePrinciaple Nouv 2"/>
    <w:basedOn w:val="TitrePrincipaleNouv1"/>
    <w:link w:val="TitrePrinciapleNouv2Car"/>
    <w:qFormat/>
    <w:rsid w:val="00E81A64"/>
  </w:style>
  <w:style w:type="character" w:customStyle="1" w:styleId="TitrePrinciapleNouv2Car">
    <w:name w:val="TitrePrinciaple Nouv 2 Car"/>
    <w:basedOn w:val="TitrePrincipaleNouv1Car"/>
    <w:link w:val="TitrePrinciapleNouv2"/>
    <w:rsid w:val="00E81A64"/>
    <w:rPr>
      <w:rFonts w:ascii="Tahoma" w:eastAsia="Times New Roman" w:hAnsi="Tahoma" w:cs="Arial"/>
      <w:b/>
      <w:bCs/>
      <w:caps/>
      <w:color w:val="333333"/>
      <w:kern w:val="32"/>
      <w:sz w:val="32"/>
      <w:szCs w:val="32"/>
      <w:shd w:val="clear" w:color="auto" w:fill="AEE4D9" w:themeFill="background2" w:themeFillTint="66"/>
    </w:rPr>
  </w:style>
  <w:style w:type="paragraph" w:customStyle="1" w:styleId="TITRESECONDAIRENOUV2">
    <w:name w:val="TITRE SECONDAIRE NOUV 2"/>
    <w:basedOn w:val="Titre1"/>
    <w:link w:val="TITRESECONDAIRENOUV2Car"/>
    <w:qFormat/>
    <w:rsid w:val="00D804EE"/>
    <w:rPr>
      <w:caps w:val="0"/>
    </w:rPr>
  </w:style>
  <w:style w:type="character" w:customStyle="1" w:styleId="TITRESECONDAIRENOUV2Car">
    <w:name w:val="TITRE SECONDAIRE NOUV 2 Car"/>
    <w:basedOn w:val="TitreSecondaireCar"/>
    <w:link w:val="TITRESECONDAIRENOUV2"/>
    <w:rsid w:val="00D804EE"/>
    <w:rPr>
      <w:rFonts w:ascii="Tahoma" w:eastAsia="Times New Roman" w:hAnsi="Tahoma" w:cs="Arial"/>
      <w:caps w:val="0"/>
      <w:color w:val="333333"/>
      <w:kern w:val="32"/>
      <w:sz w:val="26"/>
      <w:szCs w:val="26"/>
      <w:shd w:val="clear" w:color="auto" w:fill="EAEAEA"/>
    </w:rPr>
  </w:style>
  <w:style w:type="paragraph" w:customStyle="1" w:styleId="TITRENOUVEAUTES2">
    <w:name w:val="TITRE NOUVEAUTES 2"/>
    <w:basedOn w:val="Titre1"/>
    <w:link w:val="TITRENOUVEAUTES2Car"/>
    <w:qFormat/>
    <w:rsid w:val="00547E45"/>
    <w:pPr>
      <w:outlineLvl w:val="1"/>
    </w:pPr>
  </w:style>
  <w:style w:type="character" w:customStyle="1" w:styleId="TITRENOUVEAUTES2Car">
    <w:name w:val="TITRE NOUVEAUTES 2 Car"/>
    <w:basedOn w:val="Titre1Car"/>
    <w:link w:val="TITRENOUVEAUTES2"/>
    <w:rsid w:val="00547E45"/>
    <w:rPr>
      <w:rFonts w:ascii="Tahoma" w:eastAsia="Times New Roman" w:hAnsi="Tahoma" w:cs="Arial"/>
      <w:caps/>
      <w:color w:val="333333"/>
      <w:kern w:val="32"/>
      <w:sz w:val="26"/>
      <w:szCs w:val="26"/>
      <w:shd w:val="clear" w:color="auto" w:fill="EAEAEA"/>
    </w:rPr>
  </w:style>
  <w:style w:type="paragraph" w:customStyle="1" w:styleId="paragraph">
    <w:name w:val="paragraph"/>
    <w:basedOn w:val="Normal"/>
    <w:rsid w:val="006A09F9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normaltextrun">
    <w:name w:val="normaltextrun"/>
    <w:basedOn w:val="Policepardfaut"/>
    <w:rsid w:val="006A09F9"/>
  </w:style>
  <w:style w:type="character" w:customStyle="1" w:styleId="eop">
    <w:name w:val="eop"/>
    <w:basedOn w:val="Policepardfaut"/>
    <w:rsid w:val="006A09F9"/>
  </w:style>
  <w:style w:type="character" w:customStyle="1" w:styleId="wacimagecontainer">
    <w:name w:val="wacimagecontainer"/>
    <w:basedOn w:val="Policepardfaut"/>
    <w:rsid w:val="006A09F9"/>
  </w:style>
  <w:style w:type="character" w:styleId="Mentionnonrsolue">
    <w:name w:val="Unresolved Mention"/>
    <w:basedOn w:val="Policepardfaut"/>
    <w:uiPriority w:val="99"/>
    <w:semiHidden/>
    <w:unhideWhenUsed/>
    <w:rsid w:val="001424A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01438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1vei822">
    <w:name w:val="___1vei822"/>
    <w:basedOn w:val="Normal"/>
    <w:rsid w:val="00516221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8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27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1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3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6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8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8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8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9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9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9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0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3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8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7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7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0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577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72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4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17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52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190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5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4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8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3430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2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23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40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28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0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8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1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7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0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1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07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9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3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2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5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0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0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1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1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7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9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0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4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1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1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6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4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2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3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4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9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9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8616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95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62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70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992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5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3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93488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0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86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10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6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7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3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76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8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7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6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6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8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9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78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00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1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5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5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5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1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0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3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5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11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1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4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0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0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4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2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2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9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9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8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10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5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2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9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0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4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9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7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6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60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0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12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1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80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2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7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4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7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85876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9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19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15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52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77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7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1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33756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50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75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7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63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9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4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0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02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6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0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1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3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4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4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7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4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7.png"/><Relationship Id="rId16" Type="http://schemas.openxmlformats.org/officeDocument/2006/relationships/image" Target="media/image6.png"/><Relationship Id="rId11" Type="http://schemas.openxmlformats.org/officeDocument/2006/relationships/image" Target="media/image1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numbering" Target="numbering.xml"/><Relationship Id="rId90" Type="http://schemas.openxmlformats.org/officeDocument/2006/relationships/image" Target="media/image78.png"/><Relationship Id="rId95" Type="http://schemas.openxmlformats.org/officeDocument/2006/relationships/header" Target="header1.xm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cid:d648f67c-4b35-4c23-8ab7-78ff9e441a01" TargetMode="External"/><Relationship Id="rId91" Type="http://schemas.openxmlformats.org/officeDocument/2006/relationships/image" Target="media/image79.pn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svg"/><Relationship Id="rId52" Type="http://schemas.openxmlformats.org/officeDocument/2006/relationships/image" Target="media/image42.sv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cid:466d7287-10a8-4f72-b147-d80182df33fc" TargetMode="External"/><Relationship Id="rId94" Type="http://schemas.openxmlformats.org/officeDocument/2006/relationships/image" Target="media/image82.png"/><Relationship Id="rId9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sv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header" Target="header2.xml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92" Type="http://schemas.openxmlformats.org/officeDocument/2006/relationships/image" Target="media/image80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jpe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6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1.png"/><Relationship Id="rId98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AGIRIS 20024">
  <a:themeElements>
    <a:clrScheme name="Personnalisé 1">
      <a:dk1>
        <a:srgbClr val="000000"/>
      </a:dk1>
      <a:lt1>
        <a:sysClr val="window" lastClr="FFFFFF"/>
      </a:lt1>
      <a:dk2>
        <a:srgbClr val="0A3C35"/>
      </a:dk2>
      <a:lt2>
        <a:srgbClr val="3DB59E"/>
      </a:lt2>
      <a:accent1>
        <a:srgbClr val="007C6D"/>
      </a:accent1>
      <a:accent2>
        <a:srgbClr val="93F0DE"/>
      </a:accent2>
      <a:accent3>
        <a:srgbClr val="F8CB00"/>
      </a:accent3>
      <a:accent4>
        <a:srgbClr val="FBE053"/>
      </a:accent4>
      <a:accent5>
        <a:srgbClr val="CB3E92"/>
      </a:accent5>
      <a:accent6>
        <a:srgbClr val="4857A6"/>
      </a:accent6>
      <a:hlink>
        <a:srgbClr val="F8CB00"/>
      </a:hlink>
      <a:folHlink>
        <a:srgbClr val="FFFFFF"/>
      </a:folHlink>
    </a:clrScheme>
    <a:fontScheme name="Typo AGIRIS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ème1" id="{E829491F-841E-47B6-9FE5-DDC00CFDBBB9}" vid="{68CA6E9A-90CA-440D-8809-CFC37B1A0E3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77FCA5945A8E41BDD076BC5C6C2D9F" ma:contentTypeVersion="32" ma:contentTypeDescription="Crée un document." ma:contentTypeScope="" ma:versionID="6875404b42025899fc4e1edbae36ddcd">
  <xsd:schema xmlns:xsd="http://www.w3.org/2001/XMLSchema" xmlns:xs="http://www.w3.org/2001/XMLSchema" xmlns:p="http://schemas.microsoft.com/office/2006/metadata/properties" xmlns:ns1="72863549-9850-432f-898d-1cdf05d7825e" targetNamespace="http://schemas.microsoft.com/office/2006/metadata/properties" ma:root="true" ma:fieldsID="c6ce6e86517cde771b600c1e7564b25d" ns1:_="">
    <xsd:import namespace="72863549-9850-432f-898d-1cdf05d7825e"/>
    <xsd:element name="properties">
      <xsd:complexType>
        <xsd:sequence>
          <xsd:element name="documentManagement">
            <xsd:complexType>
              <xsd:all>
                <xsd:element ref="ns1:Status_Document" minOccurs="0"/>
                <xsd:element ref="ns1:MAYA_Diffusion_Information"/>
                <xsd:element ref="ns1:Modules" minOccurs="0"/>
                <xsd:element ref="ns1:Cible" minOccurs="0"/>
                <xsd:element ref="ns1:Date_x0020_de_x0020_publication_x0020_FTP" minOccurs="0"/>
                <xsd:element ref="ns1:StatutdePublication" minOccurs="0"/>
                <xsd:element ref="ns1:Dernier_x0020_contributeur" minOccurs="0"/>
                <xsd:element ref="ns1:Datedelivraison" minOccurs="0"/>
                <xsd:element ref="ns1:Aideenligne" minOccurs="0"/>
                <xsd:element ref="ns1:Publicationaideenligne" minOccurs="0"/>
                <xsd:element ref="ns1:Course_x002d_learning" minOccurs="0"/>
                <xsd:element ref="ns1:Publicatione_x002d_learning" minOccurs="0"/>
                <xsd:element ref="ns1:Espaceformateur" minOccurs="0"/>
                <xsd:element ref="ns1:Publicationespaceformateur" minOccurs="0"/>
                <xsd:element ref="ns1:Langue_x0020_du_x0020_document" minOccurs="0"/>
                <xsd:element ref="ns1:Maya_Annee_Exercice" minOccurs="0"/>
                <xsd:element ref="ns1:Pays_x0020_cible" minOccurs="0"/>
                <xsd:element ref="ns1:MediaServiceFastMetadata" minOccurs="0"/>
                <xsd:element ref="ns1:MediaServiceSearchProperties" minOccurs="0"/>
                <xsd:element ref="ns1:MediaServiceObjectDetectorVersions" minOccurs="0"/>
                <xsd:element ref="ns1:MediaServiceDateTaken" minOccurs="0"/>
                <xsd:element ref="ns1:MediaServiceGenerationTime" minOccurs="0"/>
                <xsd:element ref="ns1:MediaServiceEventHashCode" minOccurs="0"/>
                <xsd:element ref="ns1:MediaLengthInSeconds" minOccurs="0"/>
                <xsd:element ref="ns1:Lien" minOccurs="0"/>
                <xsd:element ref="ns1:Responsable_Information" minOccurs="0"/>
                <xsd:element ref="ns1:Version_x0020_de_x0020_réalisation" minOccurs="0"/>
                <xsd:element ref="ns1:MediaService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863549-9850-432f-898d-1cdf05d7825e" elementFormDefault="qualified">
    <xsd:import namespace="http://schemas.microsoft.com/office/2006/documentManagement/types"/>
    <xsd:import namespace="http://schemas.microsoft.com/office/infopath/2007/PartnerControls"/>
    <xsd:element name="Status_Document" ma:index="0" nillable="true" ma:displayName="Statut du document" ma:default="Document finalisé" ma:format="Dropdown" ma:internalName="Status_Document" ma:readOnly="false">
      <xsd:simpleType>
        <xsd:restriction base="dms:Choice">
          <xsd:enumeration value="Document de travail"/>
          <xsd:enumeration value="Document finalisé"/>
          <xsd:enumeration value="Document obsolète ou inactif"/>
        </xsd:restriction>
      </xsd:simpleType>
    </xsd:element>
    <xsd:element name="MAYA_Diffusion_Information" ma:index="1" ma:displayName="Diffusion" ma:default="Diffusion interne seulement" ma:format="RadioButtons" ma:internalName="MAYA_Diffusion_Information" ma:readOnly="false">
      <xsd:simpleType>
        <xsd:restriction base="dms:Choice">
          <xsd:enumeration value="Diffusion interne seulement"/>
          <xsd:enumeration value="Diffusion externe autorisée"/>
        </xsd:restriction>
      </xsd:simpleType>
    </xsd:element>
    <xsd:element name="Modules" ma:index="3" nillable="true" ma:displayName="Modules" ma:format="Dropdown" ma:internalName="Modules">
      <xsd:simpleType>
        <xsd:restriction base="dms:Choice">
          <xsd:enumeration value="Doc Nouveautés"/>
          <xsd:enumeration value="Administration"/>
          <xsd:enumeration value="Utilisation"/>
          <xsd:enumeration value="Plans d'intervention"/>
          <xsd:enumeration value="Supports accompagnement prestations"/>
          <xsd:enumeration value="Arcade"/>
          <xsd:enumeration value="Montées en compétences"/>
          <xsd:enumeration value="Relevés bancaires"/>
          <xsd:enumeration value="Révision"/>
          <xsd:enumeration value="Déclarations"/>
          <xsd:enumeration value="Pilotage et suivi"/>
          <xsd:enumeration value="Comptabilité"/>
          <xsd:enumeration value="Immobilisations"/>
          <xsd:enumeration value="bobbee ready"/>
        </xsd:restriction>
      </xsd:simpleType>
    </xsd:element>
    <xsd:element name="Cible" ma:index="4" nillable="true" ma:displayName="Cible" ma:internalName="Cible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Individuelle"/>
                    <xsd:enumeration value="Cabinet / AGC"/>
                  </xsd:restriction>
                </xsd:simpleType>
              </xsd:element>
            </xsd:sequence>
          </xsd:extension>
        </xsd:complexContent>
      </xsd:complexType>
    </xsd:element>
    <xsd:element name="Date_x0020_de_x0020_publication_x0020_FTP" ma:index="5" nillable="true" ma:displayName="Date de publication FTP" ma:format="DateOnly" ma:internalName="Date_x0020_de_x0020_publication_x0020_FTP" ma:readOnly="false">
      <xsd:simpleType>
        <xsd:restriction base="dms:DateTime"/>
      </xsd:simpleType>
    </xsd:element>
    <xsd:element name="StatutdePublication" ma:index="7" nillable="true" ma:displayName="Statut de publication FTP" ma:format="Dropdown" ma:internalName="StatutdePublication" ma:readOnly="false">
      <xsd:simpleType>
        <xsd:restriction base="dms:Text">
          <xsd:maxLength value="255"/>
        </xsd:restriction>
      </xsd:simpleType>
    </xsd:element>
    <xsd:element name="Dernier_x0020_contributeur" ma:index="8" nillable="true" ma:displayName="Dernier contributeur" ma:list="UserInfo" ma:SharePointGroup="0" ma:internalName="Dernier_x0020_contributeu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atedelivraison" ma:index="9" nillable="true" ma:displayName="Date de livraison" ma:format="DateOnly" ma:internalName="Datedelivraison" ma:readOnly="false">
      <xsd:simpleType>
        <xsd:restriction base="dms:DateTime"/>
      </xsd:simpleType>
    </xsd:element>
    <xsd:element name="Aideenligne" ma:index="10" nillable="true" ma:displayName="Aide en ligne" ma:format="Hyperlink" ma:internalName="Aideenlign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cationaideenligne" ma:index="11" nillable="true" ma:displayName="Publication aide en ligne" ma:format="DateOnly" ma:internalName="Publicationaideenligne" ma:readOnly="false">
      <xsd:simpleType>
        <xsd:restriction base="dms:DateTime"/>
      </xsd:simpleType>
    </xsd:element>
    <xsd:element name="Course_x002d_learning" ma:index="12" nillable="true" ma:displayName="Cours e-learning" ma:format="Dropdown" ma:internalName="Course_x002d_learning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hoix 1"/>
                    <xsd:enumeration value="Choix 2"/>
                    <xsd:enumeration value="Choix 3"/>
                  </xsd:restriction>
                </xsd:simpleType>
              </xsd:element>
            </xsd:sequence>
          </xsd:extension>
        </xsd:complexContent>
      </xsd:complexType>
    </xsd:element>
    <xsd:element name="Publicatione_x002d_learning" ma:index="13" nillable="true" ma:displayName="Publication e-learning" ma:format="DateOnly" ma:internalName="Publicatione_x002d_learning" ma:readOnly="false">
      <xsd:simpleType>
        <xsd:restriction base="dms:DateTime"/>
      </xsd:simpleType>
    </xsd:element>
    <xsd:element name="Espaceformateur" ma:index="14" nillable="true" ma:displayName="Espace formateur" ma:default="0" ma:format="Dropdown" ma:internalName="Espaceformateur" ma:readOnly="false">
      <xsd:simpleType>
        <xsd:restriction base="dms:Boolean"/>
      </xsd:simpleType>
    </xsd:element>
    <xsd:element name="Publicationespaceformateur" ma:index="15" nillable="true" ma:displayName="Publication espace formateur" ma:format="DateOnly" ma:internalName="Publicationespaceformateur" ma:readOnly="false">
      <xsd:simpleType>
        <xsd:restriction base="dms:DateTime"/>
      </xsd:simpleType>
    </xsd:element>
    <xsd:element name="Langue_x0020_du_x0020_document" ma:index="16" nillable="true" ma:displayName="Langue du document" ma:default="FR" ma:format="Dropdown" ma:hidden="true" ma:internalName="Langue_x0020_du_x0020_document" ma:readOnly="false">
      <xsd:simpleType>
        <xsd:restriction base="dms:Choice">
          <xsd:enumeration value="FR"/>
        </xsd:restriction>
      </xsd:simpleType>
    </xsd:element>
    <xsd:element name="Maya_Annee_Exercice" ma:index="17" nillable="true" ma:displayName="Année d'exercice" ma:default="2021-2022" ma:format="Dropdown" ma:hidden="true" ma:internalName="Maya_Annee_Exercice" ma:readOnly="false">
      <xsd:simpleType>
        <xsd:restriction base="dms:Choice">
          <xsd:enumeration value="N/A"/>
          <xsd:enumeration value="2005-2006"/>
          <xsd:enumeration value="2006-2007"/>
          <xsd:enumeration value="2007-2008"/>
          <xsd:enumeration value="2008-2009"/>
          <xsd:enumeration value="2009-2010"/>
          <xsd:enumeration value="2010-2011"/>
          <xsd:enumeration value="2011-2012"/>
          <xsd:enumeration value="2012-2013"/>
          <xsd:enumeration value="2013-2014"/>
          <xsd:enumeration value="2014-2015"/>
          <xsd:enumeration value="2015-2016"/>
          <xsd:enumeration value="2016-2017"/>
          <xsd:enumeration value="2017-2018"/>
          <xsd:enumeration value="2018-2019"/>
          <xsd:enumeration value="2019-2020"/>
          <xsd:enumeration value="2020-2021"/>
          <xsd:enumeration value="2021-2022"/>
          <xsd:enumeration value="2022-2023"/>
          <xsd:enumeration value="2023-2024"/>
          <xsd:enumeration value="2024-2025"/>
          <xsd:enumeration value="2025-2026"/>
          <xsd:enumeration value="2026-2027"/>
          <xsd:enumeration value="2027-2028"/>
          <xsd:enumeration value="2028-2029"/>
          <xsd:enumeration value="2029-2030"/>
          <xsd:enumeration value="2030-2031"/>
          <xsd:enumeration value="2031-2032"/>
          <xsd:enumeration value="2032-2033"/>
          <xsd:enumeration value="2033-2034"/>
          <xsd:enumeration value="2034-2035"/>
          <xsd:enumeration value="2035-2036"/>
        </xsd:restriction>
      </xsd:simpleType>
    </xsd:element>
    <xsd:element name="Pays_x0020_cible" ma:index="18" nillable="true" ma:displayName="Pays cible" ma:default="France" ma:format="Dropdown" ma:hidden="true" ma:internalName="Pays_x0020_cible" ma:readOnly="false">
      <xsd:simpleType>
        <xsd:restriction base="dms:Choice">
          <xsd:enumeration value="France"/>
        </xsd:restriction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Lien" ma:index="30" nillable="true" ma:displayName="Lien" ma:format="Hyperlink" ma:hidden="true" ma:internalName="Lien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sponsable_Information" ma:index="31" nillable="true" ma:displayName="Responsable de l'information" ma:format="Dropdown" ma:hidden="true" ma:list="UserInfo" ma:SharePointGroup="0" ma:internalName="Responsable_Informatio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ersion_x0020_de_x0020_réalisation" ma:index="33" nillable="true" ma:displayName="Version de réalisation" ma:format="Dropdown" ma:hidden="true" ma:internalName="Version_x0020_de_x0020_r_x00e9_alisation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2.1"/>
                  </xsd:restriction>
                </xsd:simpleType>
              </xsd:element>
            </xsd:sequence>
          </xsd:extension>
        </xsd:complexContent>
      </xsd:complexType>
    </xsd:element>
    <xsd:element name="MediaServiceMetadata" ma:index="36" nillable="true" ma:displayName="MediaServiceMetadata" ma:hidden="true" ma:internalName="MediaService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Type de contenu"/>
        <xsd:element ref="dc:title" minOccurs="0" maxOccurs="1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_Document xmlns="72863549-9850-432f-898d-1cdf05d7825e">Document de travail</Status_Document>
    <MAYA_Diffusion_Information xmlns="72863549-9850-432f-898d-1cdf05d7825e">Diffusion externe autorisée</MAYA_Diffusion_Information>
    <Maya_Annee_Exercice xmlns="72863549-9850-432f-898d-1cdf05d7825e">2024-2025</Maya_Annee_Exercice>
    <Responsable_Information xmlns="72863549-9850-432f-898d-1cdf05d7825e">
      <UserInfo>
        <DisplayName>Ludivine DEFER</DisplayName>
        <AccountId>15</AccountId>
        <AccountType/>
      </UserInfo>
    </Responsable_Information>
    <Publicationaideenligne xmlns="72863549-9850-432f-898d-1cdf05d7825e" xsi:nil="true"/>
    <Modules xmlns="72863549-9850-432f-898d-1cdf05d7825e">Doc Nouveautés</Modules>
    <Datedelivraison xmlns="72863549-9850-432f-898d-1cdf05d7825e" xsi:nil="true"/>
    <Dernier_x0020_contributeur xmlns="72863549-9850-432f-898d-1cdf05d7825e">
      <UserInfo>
        <DisplayName>Muriel DARCHIS</DisplayName>
        <AccountId>143</AccountId>
        <AccountType/>
      </UserInfo>
    </Dernier_x0020_contributeur>
    <Langue_x0020_du_x0020_document xmlns="72863549-9850-432f-898d-1cdf05d7825e">FR</Langue_x0020_du_x0020_document>
    <Course_x002d_learning xmlns="72863549-9850-432f-898d-1cdf05d7825e" xsi:nil="true"/>
    <Publicatione_x002d_learning xmlns="72863549-9850-432f-898d-1cdf05d7825e" xsi:nil="true"/>
    <Pays_x0020_cible xmlns="72863549-9850-432f-898d-1cdf05d7825e">France</Pays_x0020_cible>
    <Cible xmlns="72863549-9850-432f-898d-1cdf05d7825e">
      <Value>Cabinet / AGC</Value>
      <Value>Individuelle</Value>
    </Cible>
    <Espaceformateur xmlns="72863549-9850-432f-898d-1cdf05d7825e">false</Espaceformateur>
    <StatutdePublication xmlns="72863549-9850-432f-898d-1cdf05d7825e">Publié</StatutdePublication>
    <Aideenligne xmlns="72863549-9850-432f-898d-1cdf05d7825e">
      <Url xsi:nil="true"/>
      <Description xsi:nil="true"/>
    </Aideenligne>
    <Publicationespaceformateur xmlns="72863549-9850-432f-898d-1cdf05d7825e" xsi:nil="true"/>
    <Lien xmlns="72863549-9850-432f-898d-1cdf05d7825e">
      <Url xsi:nil="true"/>
      <Description xsi:nil="true"/>
    </Lien>
    <Date_x0020_de_x0020_publication_x0020_FTP xmlns="72863549-9850-432f-898d-1cdf05d7825e">2025-11-11T23:00:00+00:00</Date_x0020_de_x0020_publication_x0020_FTP>
    <Version_x0020_de_x0020_réalisation xmlns="72863549-9850-432f-898d-1cdf05d7825e" xsi:nil="true"/>
  </documentManagement>
</p:properties>
</file>

<file path=customXml/itemProps1.xml><?xml version="1.0" encoding="utf-8"?>
<ds:datastoreItem xmlns:ds="http://schemas.openxmlformats.org/officeDocument/2006/customXml" ds:itemID="{EE7FAF1C-3AED-4953-90AB-44B647F4ECE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9F50626-436C-40C2-A0A3-D7466CD3D907}"/>
</file>

<file path=customXml/itemProps3.xml><?xml version="1.0" encoding="utf-8"?>
<ds:datastoreItem xmlns:ds="http://schemas.openxmlformats.org/officeDocument/2006/customXml" ds:itemID="{BC020725-ADAB-4B30-B83F-9F750225AE7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3B7917E-FE67-4C49-AE03-CBE4C89AACF2}">
  <ds:schemaRefs>
    <ds:schemaRef ds:uri="http://schemas.microsoft.com/office/2006/metadata/properties"/>
    <ds:schemaRef ds:uri="http://schemas.microsoft.com/office/infopath/2007/PartnerControls"/>
    <ds:schemaRef ds:uri="72863549-9850-432f-898d-1cdf05d7825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3980</Words>
  <Characters>21896</Characters>
  <Application>Microsoft Office Word</Application>
  <DocSecurity>0</DocSecurity>
  <Lines>182</Lines>
  <Paragraphs>51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bobbee_Nouveautés</vt:lpstr>
    </vt:vector>
  </TitlesOfParts>
  <Company>Isagri</Company>
  <LinksUpToDate>false</LinksUpToDate>
  <CharactersWithSpaces>25825</CharactersWithSpaces>
  <SharedDoc>false</SharedDoc>
  <HLinks>
    <vt:vector size="6" baseType="variant">
      <vt:variant>
        <vt:i4>3473416</vt:i4>
      </vt:variant>
      <vt:variant>
        <vt:i4>2297</vt:i4>
      </vt:variant>
      <vt:variant>
        <vt:i4>1028</vt:i4>
      </vt:variant>
      <vt:variant>
        <vt:i4>1</vt:i4>
      </vt:variant>
      <vt:variant>
        <vt:lpwstr>cid:image001.png@01CF7F7A.B09EAB80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bobbee_Nouveautés</dc:title>
  <dc:subject/>
  <dc:creator>Baptiste LASSALE</dc:creator>
  <cp:keywords/>
  <dc:description>bobbee_Nouveautés</dc:description>
  <cp:lastModifiedBy>Muriel DARCHIS</cp:lastModifiedBy>
  <cp:revision>2</cp:revision>
  <cp:lastPrinted>2025-11-12T07:54:00Z</cp:lastPrinted>
  <dcterms:created xsi:type="dcterms:W3CDTF">2025-12-05T15:33:00Z</dcterms:created>
  <dcterms:modified xsi:type="dcterms:W3CDTF">2025-12-05T15:33:00Z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0x0101007477FCA5945A8E41BDD076BC5C6C2D9F</vt:lpwstr>
  </property>
</Properties>
</file>