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0F18E" w14:textId="27AC9BD4" w:rsidR="00EB0418" w:rsidRPr="00DC1CA2" w:rsidRDefault="00EB0418" w:rsidP="00EB0418">
      <w:pPr>
        <w:spacing w:after="0"/>
        <w:jc w:val="center"/>
        <w:rPr>
          <w:rFonts w:cs="Tahoma"/>
          <w:bCs/>
          <w:color w:val="0E2841" w:themeColor="text2"/>
          <w:sz w:val="56"/>
          <w:szCs w:val="56"/>
          <w:lang w:eastAsia="fr-FR"/>
        </w:rPr>
      </w:pPr>
      <w:r>
        <w:rPr>
          <w:rFonts w:cs="Tahoma"/>
          <w:bCs/>
          <w:color w:val="0E2841" w:themeColor="text2"/>
          <w:sz w:val="56"/>
          <w:szCs w:val="56"/>
          <w:lang w:eastAsia="fr-FR"/>
        </w:rPr>
        <w:t>Comment ajouter une banque avec POWENS ?</w:t>
      </w:r>
    </w:p>
    <w:p w14:paraId="451FBE76" w14:textId="06098C81" w:rsidR="00EB0418" w:rsidRDefault="00EB0418" w:rsidP="00EB0418">
      <w:pPr>
        <w:tabs>
          <w:tab w:val="left" w:pos="1418"/>
        </w:tabs>
        <w:ind w:left="-709" w:right="-707"/>
        <w:jc w:val="center"/>
        <w:rPr>
          <w:rFonts w:cs="Tahoma"/>
          <w:color w:val="007C6D"/>
          <w:sz w:val="44"/>
          <w:szCs w:val="44"/>
        </w:rPr>
      </w:pPr>
      <w:r>
        <w:rPr>
          <w:rFonts w:cs="Tahoma"/>
          <w:color w:val="007C6D"/>
          <w:sz w:val="44"/>
          <w:szCs w:val="44"/>
        </w:rPr>
        <w:t>bobbee by AGIRIS</w:t>
      </w:r>
    </w:p>
    <w:p w14:paraId="394C1BF8" w14:textId="77777777" w:rsidR="00356A16" w:rsidRDefault="00356A16" w:rsidP="00356A16"/>
    <w:p w14:paraId="7F1B7B89" w14:textId="5BC07578" w:rsidR="003E7811" w:rsidRPr="00D62821" w:rsidRDefault="0071141F" w:rsidP="009C429B">
      <w:pPr>
        <w:jc w:val="left"/>
        <w:rPr>
          <w:rFonts w:cs="Tahoma"/>
          <w:b/>
          <w:i/>
          <w:iCs/>
          <w:szCs w:val="20"/>
        </w:rPr>
      </w:pPr>
      <w:r w:rsidRPr="00D62821">
        <w:rPr>
          <w:rFonts w:cs="Tahoma"/>
          <w:b/>
          <w:i/>
          <w:iCs/>
          <w:szCs w:val="20"/>
        </w:rPr>
        <w:t>Cette</w:t>
      </w:r>
      <w:r w:rsidR="009C429B" w:rsidRPr="00D62821">
        <w:rPr>
          <w:rFonts w:cs="Tahoma"/>
          <w:b/>
          <w:i/>
          <w:iCs/>
          <w:szCs w:val="20"/>
        </w:rPr>
        <w:t xml:space="preserve"> fonctionnalité est soumis</w:t>
      </w:r>
      <w:r w:rsidR="00A23C3E" w:rsidRPr="00D62821">
        <w:rPr>
          <w:rFonts w:cs="Tahoma"/>
          <w:b/>
          <w:i/>
          <w:iCs/>
          <w:szCs w:val="20"/>
        </w:rPr>
        <w:t>e</w:t>
      </w:r>
      <w:r w:rsidR="009C429B" w:rsidRPr="00D62821">
        <w:rPr>
          <w:rFonts w:cs="Tahoma"/>
          <w:b/>
          <w:i/>
          <w:iCs/>
          <w:szCs w:val="20"/>
        </w:rPr>
        <w:t xml:space="preserve"> à droit d’accès</w:t>
      </w:r>
      <w:r w:rsidR="003E7811" w:rsidRPr="00D62821">
        <w:rPr>
          <w:rFonts w:cs="Tahoma"/>
          <w:b/>
          <w:i/>
          <w:iCs/>
          <w:szCs w:val="20"/>
        </w:rPr>
        <w:t xml:space="preserve">, </w:t>
      </w:r>
      <w:r w:rsidR="003D2DE1" w:rsidRPr="00D62821">
        <w:rPr>
          <w:rFonts w:cs="Tahoma"/>
          <w:b/>
          <w:i/>
          <w:iCs/>
          <w:szCs w:val="20"/>
        </w:rPr>
        <w:t>en cas de besoin</w:t>
      </w:r>
      <w:r w:rsidR="003E2A10" w:rsidRPr="00D62821">
        <w:rPr>
          <w:rFonts w:cs="Tahoma"/>
          <w:b/>
          <w:i/>
          <w:iCs/>
          <w:szCs w:val="20"/>
        </w:rPr>
        <w:t xml:space="preserve"> </w:t>
      </w:r>
      <w:r w:rsidR="003E7811" w:rsidRPr="00D62821">
        <w:rPr>
          <w:rFonts w:cs="Tahoma"/>
          <w:b/>
          <w:i/>
          <w:iCs/>
          <w:szCs w:val="20"/>
        </w:rPr>
        <w:t>rapprochez-vous de :</w:t>
      </w:r>
    </w:p>
    <w:p w14:paraId="06493C69" w14:textId="199D214B" w:rsidR="003E7811" w:rsidRPr="00D62821" w:rsidRDefault="0050158A" w:rsidP="009446E4">
      <w:pPr>
        <w:ind w:left="708"/>
        <w:jc w:val="left"/>
        <w:rPr>
          <w:rFonts w:cs="Tahoma"/>
          <w:b/>
          <w:i/>
          <w:iCs/>
          <w:szCs w:val="20"/>
        </w:rPr>
      </w:pPr>
      <w:r w:rsidRPr="00D62821">
        <w:rPr>
          <w:rFonts w:cs="Tahoma"/>
          <w:b/>
          <w:i/>
          <w:iCs/>
          <w:szCs w:val="20"/>
        </w:rPr>
        <w:t xml:space="preserve">- </w:t>
      </w:r>
      <w:r w:rsidR="003E7811" w:rsidRPr="00D62821">
        <w:rPr>
          <w:rFonts w:cs="Tahoma"/>
          <w:b/>
          <w:i/>
          <w:iCs/>
          <w:szCs w:val="20"/>
        </w:rPr>
        <w:t xml:space="preserve">Votre </w:t>
      </w:r>
      <w:r w:rsidR="00967BC6" w:rsidRPr="00D62821">
        <w:rPr>
          <w:rFonts w:cs="Tahoma"/>
          <w:b/>
          <w:i/>
          <w:iCs/>
          <w:szCs w:val="20"/>
        </w:rPr>
        <w:t>C</w:t>
      </w:r>
      <w:r w:rsidR="003E7811" w:rsidRPr="00D62821">
        <w:rPr>
          <w:rFonts w:cs="Tahoma"/>
          <w:b/>
          <w:i/>
          <w:iCs/>
          <w:szCs w:val="20"/>
        </w:rPr>
        <w:t xml:space="preserve">abinet comptable si vous êtes client d’un </w:t>
      </w:r>
      <w:r w:rsidR="00967BC6" w:rsidRPr="00D62821">
        <w:rPr>
          <w:rFonts w:cs="Tahoma"/>
          <w:b/>
          <w:i/>
          <w:iCs/>
          <w:szCs w:val="20"/>
        </w:rPr>
        <w:t>C</w:t>
      </w:r>
      <w:r w:rsidR="003E7811" w:rsidRPr="00D62821">
        <w:rPr>
          <w:rFonts w:cs="Tahoma"/>
          <w:b/>
          <w:i/>
          <w:iCs/>
          <w:szCs w:val="20"/>
        </w:rPr>
        <w:t xml:space="preserve">abinet </w:t>
      </w:r>
      <w:r w:rsidR="0030495D" w:rsidRPr="00D62821">
        <w:rPr>
          <w:rFonts w:cs="Tahoma"/>
          <w:b/>
          <w:i/>
          <w:iCs/>
          <w:szCs w:val="20"/>
        </w:rPr>
        <w:t>ou de l’</w:t>
      </w:r>
      <w:r w:rsidR="00453AB8" w:rsidRPr="00D62821">
        <w:rPr>
          <w:rFonts w:cs="Tahoma"/>
          <w:b/>
          <w:i/>
          <w:iCs/>
          <w:szCs w:val="20"/>
        </w:rPr>
        <w:t>A</w:t>
      </w:r>
      <w:r w:rsidR="0030495D" w:rsidRPr="00D62821">
        <w:rPr>
          <w:rFonts w:cs="Tahoma"/>
          <w:b/>
          <w:i/>
          <w:iCs/>
          <w:szCs w:val="20"/>
        </w:rPr>
        <w:t xml:space="preserve">dministrateur du </w:t>
      </w:r>
      <w:r w:rsidR="00967BC6" w:rsidRPr="00D62821">
        <w:rPr>
          <w:rFonts w:cs="Tahoma"/>
          <w:b/>
          <w:i/>
          <w:iCs/>
          <w:szCs w:val="20"/>
        </w:rPr>
        <w:t>C</w:t>
      </w:r>
      <w:r w:rsidR="0030495D" w:rsidRPr="00D62821">
        <w:rPr>
          <w:rFonts w:cs="Tahoma"/>
          <w:b/>
          <w:i/>
          <w:iCs/>
          <w:szCs w:val="20"/>
        </w:rPr>
        <w:t>abinet comptable si vous êtes collaborateur</w:t>
      </w:r>
      <w:r w:rsidR="0038132D" w:rsidRPr="00D62821">
        <w:rPr>
          <w:rFonts w:cs="Tahoma"/>
          <w:b/>
          <w:i/>
          <w:iCs/>
          <w:szCs w:val="20"/>
        </w:rPr>
        <w:t xml:space="preserve"> d</w:t>
      </w:r>
      <w:r w:rsidR="0002698B" w:rsidRPr="00D62821">
        <w:rPr>
          <w:rFonts w:cs="Tahoma"/>
          <w:b/>
          <w:i/>
          <w:iCs/>
          <w:szCs w:val="20"/>
        </w:rPr>
        <w:t>’</w:t>
      </w:r>
      <w:r w:rsidR="0038132D" w:rsidRPr="00D62821">
        <w:rPr>
          <w:rFonts w:cs="Tahoma"/>
          <w:b/>
          <w:i/>
          <w:iCs/>
          <w:szCs w:val="20"/>
        </w:rPr>
        <w:t>u</w:t>
      </w:r>
      <w:r w:rsidR="0002698B" w:rsidRPr="00D62821">
        <w:rPr>
          <w:rFonts w:cs="Tahoma"/>
          <w:b/>
          <w:i/>
          <w:iCs/>
          <w:szCs w:val="20"/>
        </w:rPr>
        <w:t>n</w:t>
      </w:r>
      <w:r w:rsidR="0038132D" w:rsidRPr="00D62821">
        <w:rPr>
          <w:rFonts w:cs="Tahoma"/>
          <w:b/>
          <w:i/>
          <w:iCs/>
          <w:szCs w:val="20"/>
        </w:rPr>
        <w:t xml:space="preserve"> Cabinet</w:t>
      </w:r>
      <w:r w:rsidR="00DE77C4" w:rsidRPr="00D62821">
        <w:rPr>
          <w:rFonts w:cs="Tahoma"/>
          <w:b/>
          <w:i/>
          <w:iCs/>
          <w:szCs w:val="20"/>
        </w:rPr>
        <w:t>.</w:t>
      </w:r>
    </w:p>
    <w:p w14:paraId="3E1ABA69" w14:textId="3577A18B" w:rsidR="003E7811" w:rsidRPr="00441256" w:rsidRDefault="0050158A" w:rsidP="009446E4">
      <w:pPr>
        <w:ind w:left="708"/>
        <w:jc w:val="left"/>
        <w:rPr>
          <w:rFonts w:cs="Tahoma"/>
          <w:b/>
          <w:i/>
          <w:iCs/>
          <w:szCs w:val="20"/>
        </w:rPr>
      </w:pPr>
      <w:r w:rsidRPr="00D62821">
        <w:rPr>
          <w:rFonts w:cs="Tahoma"/>
          <w:b/>
          <w:i/>
          <w:iCs/>
          <w:szCs w:val="20"/>
        </w:rPr>
        <w:t xml:space="preserve">- </w:t>
      </w:r>
      <w:r w:rsidR="003E7811" w:rsidRPr="00D62821">
        <w:rPr>
          <w:rFonts w:cs="Tahoma"/>
          <w:b/>
          <w:i/>
          <w:iCs/>
          <w:szCs w:val="20"/>
        </w:rPr>
        <w:t xml:space="preserve">Votre </w:t>
      </w:r>
      <w:r w:rsidR="00453AB8" w:rsidRPr="00D62821">
        <w:rPr>
          <w:rFonts w:cs="Tahoma"/>
          <w:b/>
          <w:i/>
          <w:iCs/>
          <w:szCs w:val="20"/>
        </w:rPr>
        <w:t>A</w:t>
      </w:r>
      <w:r w:rsidR="00F44459" w:rsidRPr="00D62821">
        <w:rPr>
          <w:rFonts w:cs="Tahoma"/>
          <w:b/>
          <w:i/>
          <w:iCs/>
          <w:szCs w:val="20"/>
        </w:rPr>
        <w:t xml:space="preserve">dministrateur </w:t>
      </w:r>
      <w:r w:rsidR="003E7811" w:rsidRPr="00D62821">
        <w:rPr>
          <w:rFonts w:cs="Tahoma"/>
          <w:b/>
          <w:i/>
          <w:iCs/>
          <w:szCs w:val="20"/>
        </w:rPr>
        <w:t xml:space="preserve">entreprise si vous êtes </w:t>
      </w:r>
      <w:r w:rsidR="00F44459" w:rsidRPr="00D62821">
        <w:rPr>
          <w:rFonts w:cs="Tahoma"/>
          <w:b/>
          <w:i/>
          <w:iCs/>
          <w:szCs w:val="20"/>
        </w:rPr>
        <w:t>utilisateur de bobbee business.</w:t>
      </w:r>
    </w:p>
    <w:p w14:paraId="2E90094B" w14:textId="44BFB5F4" w:rsidR="00F93AE5" w:rsidRPr="0026264C" w:rsidRDefault="00334B7B" w:rsidP="0082538A">
      <w:pPr>
        <w:pStyle w:val="Titre1"/>
        <w:numPr>
          <w:ilvl w:val="0"/>
          <w:numId w:val="0"/>
        </w:numPr>
      </w:pPr>
      <w:r>
        <w:t>1.</w:t>
      </w:r>
      <w:r w:rsidR="0082538A">
        <w:t xml:space="preserve"> pARAMÉTRER LES CONNEXIONS AVEC LES BANQUES</w:t>
      </w:r>
    </w:p>
    <w:p w14:paraId="54956943" w14:textId="6A28518E" w:rsidR="002449F5" w:rsidRPr="008D5BCF" w:rsidRDefault="0040525A" w:rsidP="0040525A">
      <w:pPr>
        <w:rPr>
          <w:iCs/>
        </w:rPr>
      </w:pPr>
      <w:r>
        <w:t xml:space="preserve">- </w:t>
      </w:r>
      <w:r w:rsidR="009B7069">
        <w:t xml:space="preserve">En </w:t>
      </w:r>
      <w:r w:rsidR="009B7069" w:rsidRPr="009B7069">
        <w:rPr>
          <w:b/>
          <w:bCs/>
          <w:i/>
          <w:iCs/>
        </w:rPr>
        <w:t xml:space="preserve">Production </w:t>
      </w:r>
      <w:r w:rsidR="009B7069">
        <w:t>s</w:t>
      </w:r>
      <w:r w:rsidR="000851FA" w:rsidRPr="00636A16">
        <w:t xml:space="preserve">ur </w:t>
      </w:r>
      <w:r w:rsidR="003C302E" w:rsidRPr="00636A16">
        <w:t>votre dossier, accéde</w:t>
      </w:r>
      <w:r>
        <w:t>z</w:t>
      </w:r>
      <w:r w:rsidR="003C302E" w:rsidRPr="00636A16">
        <w:t xml:space="preserve"> au menu </w:t>
      </w:r>
      <w:r w:rsidR="003C302E" w:rsidRPr="0040525A">
        <w:rPr>
          <w:b/>
          <w:bCs/>
          <w:i/>
          <w:iCs/>
        </w:rPr>
        <w:t>Mon dossier</w:t>
      </w:r>
      <w:r>
        <w:t>.</w:t>
      </w:r>
    </w:p>
    <w:p w14:paraId="364EA14E" w14:textId="6C4B7F26" w:rsidR="000851FA" w:rsidRPr="0040525A" w:rsidRDefault="0040525A" w:rsidP="0040525A">
      <w:pPr>
        <w:rPr>
          <w:iCs/>
        </w:rPr>
      </w:pPr>
      <w:r>
        <w:t xml:space="preserve">- </w:t>
      </w:r>
      <w:r w:rsidR="00E27446">
        <w:t>Cliquez</w:t>
      </w:r>
      <w:r w:rsidR="000851FA" w:rsidRPr="00636A16">
        <w:t xml:space="preserve"> sur l’onglet </w:t>
      </w:r>
      <w:r w:rsidR="000851FA" w:rsidRPr="00E27446">
        <w:rPr>
          <w:i/>
          <w:iCs/>
        </w:rPr>
        <w:t>Banque</w:t>
      </w:r>
      <w:r w:rsidR="00E27446" w:rsidRPr="00E27446">
        <w:rPr>
          <w:i/>
          <w:iCs/>
        </w:rPr>
        <w:t>s</w:t>
      </w:r>
      <w:r w:rsidR="00E27446">
        <w:t>.</w:t>
      </w:r>
    </w:p>
    <w:p w14:paraId="441D38A0" w14:textId="6FA4D0CF" w:rsidR="002449F5" w:rsidRPr="00636A16" w:rsidRDefault="00E27446" w:rsidP="00E27446">
      <w:pPr>
        <w:rPr>
          <w:lang w:eastAsia="fr-FR"/>
        </w:rPr>
      </w:pPr>
      <w:r>
        <w:rPr>
          <w:lang w:eastAsia="fr-FR"/>
        </w:rPr>
        <w:t xml:space="preserve">- </w:t>
      </w:r>
      <w:r w:rsidR="002449F5" w:rsidRPr="00636A16">
        <w:rPr>
          <w:lang w:eastAsia="fr-FR"/>
        </w:rPr>
        <w:t xml:space="preserve">Cliquez sur </w:t>
      </w:r>
      <w:r w:rsidR="002449F5" w:rsidRPr="00E27446">
        <w:rPr>
          <w:b/>
          <w:bCs/>
          <w:i/>
          <w:iCs/>
          <w:lang w:eastAsia="fr-FR"/>
        </w:rPr>
        <w:t>Ajouter</w:t>
      </w:r>
      <w:r w:rsidR="002449F5" w:rsidRPr="00636A16">
        <w:rPr>
          <w:lang w:eastAsia="fr-FR"/>
        </w:rPr>
        <w:t xml:space="preserve"> pour établir une connexion</w:t>
      </w:r>
      <w:r>
        <w:rPr>
          <w:lang w:eastAsia="fr-FR"/>
        </w:rPr>
        <w:t>.</w:t>
      </w:r>
    </w:p>
    <w:p w14:paraId="073D2D56" w14:textId="347022AF" w:rsidR="003F5CC9" w:rsidRPr="00636A16" w:rsidRDefault="001661CE" w:rsidP="00377640">
      <w:pPr>
        <w:jc w:val="center"/>
        <w:rPr>
          <w:lang w:eastAsia="fr-FR"/>
        </w:rPr>
      </w:pPr>
      <w:r w:rsidRPr="00636A16">
        <w:rPr>
          <w:noProof/>
          <w:lang w:eastAsia="fr-FR"/>
        </w:rPr>
        <w:drawing>
          <wp:anchor distT="0" distB="0" distL="114300" distR="114300" simplePos="0" relativeHeight="251659776" behindDoc="0" locked="0" layoutInCell="1" allowOverlap="1" wp14:anchorId="21A8DFBA" wp14:editId="04DDBBDD">
            <wp:simplePos x="0" y="0"/>
            <wp:positionH relativeFrom="column">
              <wp:posOffset>2530342</wp:posOffset>
            </wp:positionH>
            <wp:positionV relativeFrom="paragraph">
              <wp:posOffset>326685</wp:posOffset>
            </wp:positionV>
            <wp:extent cx="169200" cy="169200"/>
            <wp:effectExtent l="0" t="0" r="2540" b="2540"/>
            <wp:wrapNone/>
            <wp:docPr id="63" name="Graphique 18" descr="Badge 3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33754" name="Graphique 57233754" descr="Badge 3 avec un remplissage uni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00" cy="16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6A16">
        <w:rPr>
          <w:noProof/>
          <w:lang w:eastAsia="fr-FR"/>
        </w:rPr>
        <w:drawing>
          <wp:anchor distT="0" distB="0" distL="114300" distR="114300" simplePos="0" relativeHeight="251657728" behindDoc="0" locked="0" layoutInCell="1" allowOverlap="1" wp14:anchorId="79665DBA" wp14:editId="5684AA91">
            <wp:simplePos x="0" y="0"/>
            <wp:positionH relativeFrom="column">
              <wp:posOffset>3695508</wp:posOffset>
            </wp:positionH>
            <wp:positionV relativeFrom="paragraph">
              <wp:posOffset>162899</wp:posOffset>
            </wp:positionV>
            <wp:extent cx="169200" cy="169200"/>
            <wp:effectExtent l="0" t="0" r="2540" b="2540"/>
            <wp:wrapNone/>
            <wp:docPr id="64" name="Graphique 19" descr="Badg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059252" name="Graphique 1724059252" descr="Badge avec un remplissage uni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00" cy="16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6A16">
        <w:rPr>
          <w:noProof/>
          <w:lang w:eastAsia="fr-FR"/>
        </w:rPr>
        <w:drawing>
          <wp:anchor distT="0" distB="0" distL="114300" distR="114300" simplePos="0" relativeHeight="251655680" behindDoc="0" locked="0" layoutInCell="1" allowOverlap="1" wp14:anchorId="701720D0" wp14:editId="2A1DEB26">
            <wp:simplePos x="0" y="0"/>
            <wp:positionH relativeFrom="margin">
              <wp:posOffset>1897247</wp:posOffset>
            </wp:positionH>
            <wp:positionV relativeFrom="paragraph">
              <wp:posOffset>1334238</wp:posOffset>
            </wp:positionV>
            <wp:extent cx="170121" cy="170121"/>
            <wp:effectExtent l="0" t="0" r="1905" b="1905"/>
            <wp:wrapNone/>
            <wp:docPr id="65" name="Graphique 20" descr="Badge 1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211194" name="Graphique 336211194" descr="Badge 1 avec un remplissage uni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21" cy="170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49F5" w:rsidRPr="00636A16">
        <w:rPr>
          <w:noProof/>
          <w:lang w:eastAsia="fr-FR"/>
        </w:rPr>
        <w:drawing>
          <wp:inline distT="0" distB="0" distL="0" distR="0" wp14:anchorId="7D3CB300" wp14:editId="3D3FAF29">
            <wp:extent cx="4146221" cy="1635958"/>
            <wp:effectExtent l="0" t="0" r="6985" b="2540"/>
            <wp:docPr id="230658402" name="Image 1" descr="Une image contenant texte, capture d’écran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658402" name="Image 1" descr="Une image contenant texte, capture d’écran, logiciel&#10;&#10;Description générée automatiquement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66134" cy="1643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9A1D2" w14:textId="7D7906D0" w:rsidR="00357777" w:rsidRPr="00636A16" w:rsidRDefault="0017100B" w:rsidP="00AB1328">
      <w:pPr>
        <w:rPr>
          <w:lang w:eastAsia="fr-FR"/>
        </w:rPr>
      </w:pPr>
      <w:r>
        <w:rPr>
          <w:lang w:eastAsia="fr-FR"/>
        </w:rPr>
        <w:t xml:space="preserve">- </w:t>
      </w:r>
      <w:r w:rsidR="007A1EC5" w:rsidRPr="00636A16">
        <w:rPr>
          <w:lang w:eastAsia="fr-FR"/>
        </w:rPr>
        <w:t>Sélectionne</w:t>
      </w:r>
      <w:r w:rsidR="00E27446">
        <w:rPr>
          <w:lang w:eastAsia="fr-FR"/>
        </w:rPr>
        <w:t>z</w:t>
      </w:r>
      <w:r w:rsidR="007A1EC5" w:rsidRPr="00636A16">
        <w:rPr>
          <w:lang w:eastAsia="fr-FR"/>
        </w:rPr>
        <w:t xml:space="preserve"> la récupération automatique</w:t>
      </w:r>
      <w:r w:rsidR="00E27446">
        <w:rPr>
          <w:lang w:eastAsia="fr-FR"/>
        </w:rPr>
        <w:t> :</w:t>
      </w:r>
      <w:r w:rsidR="0099792E" w:rsidRPr="00636A16">
        <w:rPr>
          <w:lang w:eastAsia="fr-FR"/>
        </w:rPr>
        <w:t xml:space="preserve"> </w:t>
      </w:r>
      <w:r w:rsidR="0082538A">
        <w:rPr>
          <w:lang w:eastAsia="fr-FR"/>
        </w:rPr>
        <w:t>v</w:t>
      </w:r>
      <w:r w:rsidR="0099792E" w:rsidRPr="00636A16">
        <w:rPr>
          <w:lang w:eastAsia="fr-FR"/>
        </w:rPr>
        <w:t xml:space="preserve">ous </w:t>
      </w:r>
      <w:r w:rsidR="00E27446">
        <w:rPr>
          <w:lang w:eastAsia="fr-FR"/>
        </w:rPr>
        <w:t>êtes</w:t>
      </w:r>
      <w:r w:rsidR="0099792E" w:rsidRPr="00636A16">
        <w:rPr>
          <w:lang w:eastAsia="fr-FR"/>
        </w:rPr>
        <w:t xml:space="preserve"> </w:t>
      </w:r>
      <w:r w:rsidR="0082538A">
        <w:rPr>
          <w:lang w:eastAsia="fr-FR"/>
        </w:rPr>
        <w:t xml:space="preserve">alors </w:t>
      </w:r>
      <w:r w:rsidR="0099792E" w:rsidRPr="00636A16">
        <w:rPr>
          <w:lang w:eastAsia="fr-FR"/>
        </w:rPr>
        <w:t xml:space="preserve">redirigé vers une interface dédiée pour </w:t>
      </w:r>
      <w:r w:rsidR="0099792E" w:rsidRPr="003165A3">
        <w:rPr>
          <w:lang w:eastAsia="fr-FR"/>
        </w:rPr>
        <w:t xml:space="preserve">gérer </w:t>
      </w:r>
      <w:r w:rsidR="00292AE7" w:rsidRPr="003165A3">
        <w:rPr>
          <w:lang w:eastAsia="fr-FR"/>
        </w:rPr>
        <w:t>le</w:t>
      </w:r>
      <w:r w:rsidR="0099792E" w:rsidRPr="003165A3">
        <w:rPr>
          <w:lang w:eastAsia="fr-FR"/>
        </w:rPr>
        <w:t>s</w:t>
      </w:r>
      <w:r w:rsidR="0099792E" w:rsidRPr="00636A16">
        <w:rPr>
          <w:lang w:eastAsia="fr-FR"/>
        </w:rPr>
        <w:t xml:space="preserve"> connexions bancaires.</w:t>
      </w:r>
      <w:r w:rsidR="00E463DA" w:rsidRPr="00636A16">
        <w:rPr>
          <w:lang w:eastAsia="fr-FR"/>
        </w:rPr>
        <w:t xml:space="preserve"> Cette interface permet d'ajouter plusieurs comptes bancaires sans nécessiter de mandat.</w:t>
      </w:r>
    </w:p>
    <w:p w14:paraId="0D030A92" w14:textId="4CEF725C" w:rsidR="00AB1328" w:rsidRPr="00377640" w:rsidRDefault="00E463DA" w:rsidP="00377640">
      <w:pPr>
        <w:jc w:val="center"/>
        <w:rPr>
          <w:rFonts w:eastAsia="Times New Roman" w:cs="Arial"/>
          <w:iCs/>
          <w:kern w:val="32"/>
          <w:sz w:val="24"/>
          <w:szCs w:val="24"/>
          <w:lang w:eastAsia="fr-FR"/>
        </w:rPr>
      </w:pPr>
      <w:r w:rsidRPr="00636A16">
        <w:rPr>
          <w:rFonts w:eastAsia="Times New Roman" w:cs="Arial"/>
          <w:iCs/>
          <w:noProof/>
          <w:kern w:val="32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ABAD7F6" wp14:editId="061AB454">
                <wp:simplePos x="0" y="0"/>
                <wp:positionH relativeFrom="column">
                  <wp:posOffset>2243987</wp:posOffset>
                </wp:positionH>
                <wp:positionV relativeFrom="paragraph">
                  <wp:posOffset>408527</wp:posOffset>
                </wp:positionV>
                <wp:extent cx="2188269" cy="299927"/>
                <wp:effectExtent l="19050" t="19050" r="21590" b="24130"/>
                <wp:wrapNone/>
                <wp:docPr id="1583162845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8269" cy="299927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6DB8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A327E2" id="Rectangle : coins arrondis 2" o:spid="_x0000_s1026" style="position:absolute;margin-left:176.7pt;margin-top:32.15pt;width:172.3pt;height:23.6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" filled="f" strokecolor="#6db8aa" strokeweight="3pt">
                <v:stroke joinstyle="miter"/>
              </v:roundrect>
            </w:pict>
          </mc:Fallback>
        </mc:AlternateContent>
      </w:r>
      <w:r w:rsidRPr="00636A16">
        <w:rPr>
          <w:rFonts w:eastAsia="Times New Roman" w:cs="Arial"/>
          <w:iCs/>
          <w:noProof/>
          <w:kern w:val="32"/>
          <w:sz w:val="24"/>
          <w:szCs w:val="24"/>
          <w:lang w:eastAsia="fr-FR"/>
        </w:rPr>
        <w:drawing>
          <wp:inline distT="0" distB="0" distL="0" distR="0" wp14:anchorId="405D8C46" wp14:editId="0C377355">
            <wp:extent cx="2338606" cy="1143401"/>
            <wp:effectExtent l="0" t="0" r="5080" b="0"/>
            <wp:docPr id="1536734095" name="Image 1" descr="Une image contenant texte, capture d’écran, Police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734095" name="Image 1" descr="Une image contenant texte, capture d’écran, Police, ligne&#10;&#10;Description générée automatiquement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52857" cy="1150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B99ED" w14:textId="1D103124" w:rsidR="00CC51F6" w:rsidRPr="00636A16" w:rsidRDefault="0017100B" w:rsidP="00AE1A60">
      <w:pPr>
        <w:rPr>
          <w:lang w:eastAsia="fr-FR"/>
        </w:rPr>
      </w:pPr>
      <w:r w:rsidRPr="003165A3">
        <w:rPr>
          <w:lang w:eastAsia="fr-FR"/>
        </w:rPr>
        <w:t xml:space="preserve">- </w:t>
      </w:r>
      <w:r w:rsidR="00CC7D1D" w:rsidRPr="003165A3">
        <w:rPr>
          <w:lang w:eastAsia="fr-FR"/>
        </w:rPr>
        <w:t xml:space="preserve">Une liste d'établissements bancaires français et européens s'affiche. Sélectionnez </w:t>
      </w:r>
      <w:r w:rsidR="00292AE7" w:rsidRPr="003165A3">
        <w:rPr>
          <w:lang w:eastAsia="fr-FR"/>
        </w:rPr>
        <w:t>la</w:t>
      </w:r>
      <w:r w:rsidR="00CC7D1D" w:rsidRPr="003165A3">
        <w:rPr>
          <w:lang w:eastAsia="fr-FR"/>
        </w:rPr>
        <w:t xml:space="preserve"> banque </w:t>
      </w:r>
      <w:r w:rsidR="00292AE7" w:rsidRPr="003165A3">
        <w:rPr>
          <w:lang w:eastAsia="fr-FR"/>
        </w:rPr>
        <w:t xml:space="preserve">souhaitée </w:t>
      </w:r>
      <w:r w:rsidR="00CC7D1D" w:rsidRPr="003165A3">
        <w:rPr>
          <w:lang w:eastAsia="fr-FR"/>
        </w:rPr>
        <w:t>dans</w:t>
      </w:r>
      <w:r w:rsidR="00CC7D1D" w:rsidRPr="00636A16">
        <w:rPr>
          <w:lang w:eastAsia="fr-FR"/>
        </w:rPr>
        <w:t xml:space="preserve"> cette liste</w:t>
      </w:r>
      <w:r w:rsidR="5B8F6B37" w:rsidRPr="25045AD3">
        <w:rPr>
          <w:lang w:eastAsia="fr-FR"/>
        </w:rPr>
        <w:t xml:space="preserve"> </w:t>
      </w:r>
      <w:r w:rsidR="5B8F6B37" w:rsidRPr="25045AD3">
        <w:rPr>
          <w:b/>
          <w:bCs/>
          <w:lang w:eastAsia="fr-FR"/>
        </w:rPr>
        <w:t>ou effectuez une recherche</w:t>
      </w:r>
      <w:r w:rsidR="00CC7D1D" w:rsidRPr="25045AD3">
        <w:rPr>
          <w:b/>
          <w:lang w:eastAsia="fr-FR"/>
        </w:rPr>
        <w:t>.</w:t>
      </w:r>
    </w:p>
    <w:p w14:paraId="62CFC43A" w14:textId="3EF27578" w:rsidR="00B52758" w:rsidRPr="001661CE" w:rsidRDefault="002D73AA" w:rsidP="001661CE">
      <w:pPr>
        <w:jc w:val="center"/>
        <w:rPr>
          <w:rFonts w:eastAsia="Times New Roman" w:cs="Arial"/>
          <w:iCs/>
          <w:kern w:val="32"/>
          <w:sz w:val="24"/>
          <w:szCs w:val="24"/>
          <w:lang w:eastAsia="fr-FR"/>
        </w:rPr>
      </w:pPr>
      <w:r w:rsidRPr="00636A16">
        <w:rPr>
          <w:rFonts w:eastAsia="Times New Roman" w:cs="Arial"/>
          <w:iCs/>
          <w:noProof/>
          <w:kern w:val="32"/>
          <w:sz w:val="24"/>
          <w:szCs w:val="24"/>
          <w:lang w:eastAsia="fr-FR"/>
        </w:rPr>
        <w:drawing>
          <wp:inline distT="0" distB="0" distL="0" distR="0" wp14:anchorId="44E27684" wp14:editId="5A0CCD1F">
            <wp:extent cx="2125433" cy="2190307"/>
            <wp:effectExtent l="0" t="0" r="8255" b="635"/>
            <wp:docPr id="941889151" name="Image 1" descr="Une image contenant texte, capture d’écran, Police, Pag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889151" name="Image 1" descr="Une image contenant texte, capture d’écran, Police, Page web&#10;&#10;Description générée automatiquement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45732" cy="2211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D03AA" w14:textId="19053180" w:rsidR="00B52758" w:rsidRPr="00636A16" w:rsidRDefault="00B52758" w:rsidP="00AE1A60">
      <w:pPr>
        <w:rPr>
          <w:lang w:eastAsia="fr-FR"/>
        </w:rPr>
      </w:pPr>
      <w:r w:rsidRPr="00636A16">
        <w:rPr>
          <w:lang w:eastAsia="fr-FR"/>
        </w:rPr>
        <w:lastRenderedPageBreak/>
        <w:t xml:space="preserve">En sélectionnant la banque, vous </w:t>
      </w:r>
      <w:r w:rsidR="00AB1328">
        <w:rPr>
          <w:lang w:eastAsia="fr-FR"/>
        </w:rPr>
        <w:t>êt</w:t>
      </w:r>
      <w:r w:rsidR="00CD70D3">
        <w:rPr>
          <w:lang w:eastAsia="fr-FR"/>
        </w:rPr>
        <w:t>es</w:t>
      </w:r>
      <w:r w:rsidRPr="00636A16">
        <w:rPr>
          <w:lang w:eastAsia="fr-FR"/>
        </w:rPr>
        <w:t xml:space="preserve"> alors redirigé</w:t>
      </w:r>
      <w:r w:rsidR="00EA5A67" w:rsidRPr="00636A16">
        <w:rPr>
          <w:lang w:eastAsia="fr-FR"/>
        </w:rPr>
        <w:t xml:space="preserve"> vers son site officiel. Une interface sécurisée </w:t>
      </w:r>
      <w:r w:rsidR="00CC573B" w:rsidRPr="00636A16">
        <w:rPr>
          <w:lang w:eastAsia="fr-FR"/>
        </w:rPr>
        <w:t>vous permet d'</w:t>
      </w:r>
      <w:r w:rsidR="0082538A">
        <w:rPr>
          <w:lang w:eastAsia="fr-FR"/>
        </w:rPr>
        <w:t>indiqu</w:t>
      </w:r>
      <w:r w:rsidR="00CC573B" w:rsidRPr="00636A16">
        <w:rPr>
          <w:lang w:eastAsia="fr-FR"/>
        </w:rPr>
        <w:t xml:space="preserve">er </w:t>
      </w:r>
      <w:r w:rsidR="00E96938" w:rsidRPr="003165A3">
        <w:rPr>
          <w:lang w:eastAsia="fr-FR"/>
        </w:rPr>
        <w:t xml:space="preserve">les identifiants </w:t>
      </w:r>
      <w:r w:rsidR="00033007" w:rsidRPr="003165A3">
        <w:rPr>
          <w:lang w:eastAsia="fr-FR"/>
        </w:rPr>
        <w:t xml:space="preserve">de connexion </w:t>
      </w:r>
      <w:r w:rsidR="00E96938" w:rsidRPr="003165A3">
        <w:rPr>
          <w:lang w:eastAsia="fr-FR"/>
        </w:rPr>
        <w:t>concernés.</w:t>
      </w:r>
    </w:p>
    <w:p w14:paraId="2A85C523" w14:textId="30718243" w:rsidR="000B5918" w:rsidRPr="00636A16" w:rsidRDefault="000B5918" w:rsidP="00AE1A60">
      <w:pPr>
        <w:rPr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4"/>
        <w:gridCol w:w="9131"/>
      </w:tblGrid>
      <w:tr w:rsidR="000B5918" w:rsidRPr="00636A16" w14:paraId="6DF47B39" w14:textId="77777777" w:rsidTr="00471C2C"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E8A847" w14:textId="77777777" w:rsidR="000B5918" w:rsidRPr="00636A16" w:rsidRDefault="000B5918" w:rsidP="00471C2C">
            <w:pPr>
              <w:spacing w:after="60"/>
              <w:ind w:left="57" w:right="57"/>
              <w:jc w:val="center"/>
              <w:rPr>
                <w:rFonts w:cs="Tahoma"/>
              </w:rPr>
            </w:pPr>
            <w:r w:rsidRPr="00636A16">
              <w:rPr>
                <w:rFonts w:cs="Tahoma"/>
                <w:noProof/>
              </w:rPr>
              <w:drawing>
                <wp:inline distT="0" distB="0" distL="0" distR="0" wp14:anchorId="572827ED" wp14:editId="3A90906E">
                  <wp:extent cx="560705" cy="560705"/>
                  <wp:effectExtent l="0" t="0" r="0" b="0"/>
                  <wp:docPr id="1715190915" name="Graphique 26" descr="Avertissement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444707" name="Graphique 634444707" descr="Avertissement avec un remplissage uni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705" cy="560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1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1213315" w14:textId="47BD1202" w:rsidR="00DC790D" w:rsidRPr="00D62821" w:rsidRDefault="00FF56F3" w:rsidP="00E11330">
            <w:pPr>
              <w:spacing w:after="60"/>
              <w:ind w:right="57"/>
              <w:rPr>
                <w:rFonts w:cs="Tahoma"/>
                <w:b/>
                <w:noProof/>
                <w:szCs w:val="20"/>
                <w:lang w:eastAsia="fr-FR"/>
              </w:rPr>
            </w:pPr>
            <w:r w:rsidRPr="00D62821">
              <w:rPr>
                <w:rFonts w:cs="Tahoma"/>
                <w:b/>
                <w:noProof/>
                <w:szCs w:val="20"/>
                <w:lang w:eastAsia="fr-FR"/>
              </w:rPr>
              <w:t>Dans le cadre de</w:t>
            </w:r>
            <w:r w:rsidR="00E11330" w:rsidRPr="00D62821">
              <w:rPr>
                <w:rFonts w:cs="Tahoma"/>
                <w:b/>
                <w:noProof/>
                <w:szCs w:val="20"/>
                <w:lang w:eastAsia="fr-FR"/>
              </w:rPr>
              <w:t xml:space="preserve"> la</w:t>
            </w:r>
            <w:r w:rsidRPr="00D62821">
              <w:rPr>
                <w:rFonts w:cs="Tahoma"/>
                <w:b/>
                <w:noProof/>
                <w:szCs w:val="20"/>
                <w:lang w:eastAsia="fr-FR"/>
              </w:rPr>
              <w:t xml:space="preserve"> norme de sécurité bancaire</w:t>
            </w:r>
            <w:r w:rsidR="00E11330" w:rsidRPr="00D62821">
              <w:rPr>
                <w:rFonts w:cs="Tahoma"/>
                <w:b/>
                <w:noProof/>
                <w:szCs w:val="20"/>
                <w:lang w:eastAsia="fr-FR"/>
              </w:rPr>
              <w:t xml:space="preserve"> DSP2</w:t>
            </w:r>
            <w:r w:rsidRPr="00D62821">
              <w:rPr>
                <w:rFonts w:cs="Tahoma"/>
                <w:b/>
                <w:noProof/>
                <w:szCs w:val="20"/>
                <w:lang w:eastAsia="fr-FR"/>
              </w:rPr>
              <w:t>, une reconnexion</w:t>
            </w:r>
            <w:r w:rsidR="00E11330" w:rsidRPr="00D62821">
              <w:rPr>
                <w:rFonts w:cs="Tahoma"/>
                <w:b/>
                <w:noProof/>
                <w:szCs w:val="20"/>
                <w:lang w:eastAsia="fr-FR"/>
              </w:rPr>
              <w:t xml:space="preserve"> périodique</w:t>
            </w:r>
            <w:r w:rsidR="00066FEC" w:rsidRPr="00D62821">
              <w:rPr>
                <w:rFonts w:cs="Tahoma"/>
                <w:b/>
                <w:noProof/>
                <w:szCs w:val="20"/>
                <w:lang w:eastAsia="fr-FR"/>
              </w:rPr>
              <w:t xml:space="preserve"> est</w:t>
            </w:r>
            <w:r w:rsidR="00E11330" w:rsidRPr="00D62821">
              <w:rPr>
                <w:rFonts w:cs="Tahoma"/>
                <w:b/>
                <w:noProof/>
                <w:szCs w:val="20"/>
                <w:lang w:eastAsia="fr-FR"/>
              </w:rPr>
              <w:t xml:space="preserve"> </w:t>
            </w:r>
            <w:r w:rsidRPr="00D62821">
              <w:rPr>
                <w:rFonts w:cs="Tahoma"/>
                <w:b/>
                <w:noProof/>
                <w:szCs w:val="20"/>
                <w:lang w:eastAsia="fr-FR"/>
              </w:rPr>
              <w:t>nécessaire.</w:t>
            </w:r>
          </w:p>
          <w:p w14:paraId="408CA075" w14:textId="1D815F04" w:rsidR="009A6B2F" w:rsidRPr="00C8579D" w:rsidRDefault="00C8579D" w:rsidP="00E11330">
            <w:pPr>
              <w:spacing w:after="60"/>
              <w:ind w:right="57"/>
              <w:rPr>
                <w:rFonts w:cs="Tahoma"/>
                <w:b/>
                <w:noProof/>
                <w:szCs w:val="20"/>
                <w:lang w:eastAsia="fr-FR"/>
              </w:rPr>
            </w:pPr>
            <w:r w:rsidRPr="00D62821">
              <w:rPr>
                <w:rFonts w:cs="Tahoma"/>
                <w:b/>
                <w:noProof/>
                <w:szCs w:val="20"/>
                <w:lang w:eastAsia="fr-FR"/>
              </w:rPr>
              <w:t>U</w:t>
            </w:r>
            <w:r w:rsidR="007F21E1" w:rsidRPr="00D62821">
              <w:rPr>
                <w:rFonts w:cs="Tahoma"/>
                <w:b/>
                <w:noProof/>
                <w:szCs w:val="20"/>
                <w:lang w:eastAsia="fr-FR"/>
              </w:rPr>
              <w:t>ne alerte</w:t>
            </w:r>
            <w:r w:rsidR="00372514" w:rsidRPr="00D62821">
              <w:rPr>
                <w:rFonts w:cs="Tahoma"/>
                <w:b/>
                <w:noProof/>
                <w:szCs w:val="20"/>
                <w:lang w:eastAsia="fr-FR"/>
              </w:rPr>
              <w:t xml:space="preserve"> de</w:t>
            </w:r>
            <w:r w:rsidR="007F21E1" w:rsidRPr="00D62821">
              <w:rPr>
                <w:rFonts w:cs="Tahoma"/>
                <w:b/>
                <w:noProof/>
                <w:szCs w:val="20"/>
                <w:lang w:eastAsia="fr-FR"/>
              </w:rPr>
              <w:t xml:space="preserve"> </w:t>
            </w:r>
            <w:r w:rsidR="00372514" w:rsidRPr="00D62821">
              <w:rPr>
                <w:rFonts w:cs="Tahoma"/>
                <w:b/>
                <w:noProof/>
                <w:szCs w:val="20"/>
                <w:lang w:eastAsia="fr-FR"/>
              </w:rPr>
              <w:t xml:space="preserve">déconnexion </w:t>
            </w:r>
            <w:r w:rsidR="007F21E1" w:rsidRPr="00D62821">
              <w:rPr>
                <w:rFonts w:cs="Tahoma"/>
                <w:b/>
                <w:noProof/>
                <w:szCs w:val="20"/>
                <w:lang w:eastAsia="fr-FR"/>
              </w:rPr>
              <w:t>es</w:t>
            </w:r>
            <w:r w:rsidR="001E35EA" w:rsidRPr="00D62821">
              <w:rPr>
                <w:rFonts w:cs="Tahoma"/>
                <w:b/>
                <w:noProof/>
                <w:szCs w:val="20"/>
                <w:lang w:eastAsia="fr-FR"/>
              </w:rPr>
              <w:t xml:space="preserve">t </w:t>
            </w:r>
            <w:r w:rsidRPr="00D62821">
              <w:rPr>
                <w:rFonts w:cs="Tahoma"/>
                <w:b/>
                <w:noProof/>
                <w:szCs w:val="20"/>
                <w:lang w:eastAsia="fr-FR"/>
              </w:rPr>
              <w:t>envoyée</w:t>
            </w:r>
            <w:r w:rsidR="001E35EA" w:rsidRPr="00D62821">
              <w:rPr>
                <w:rFonts w:cs="Tahoma"/>
                <w:b/>
                <w:noProof/>
                <w:szCs w:val="20"/>
                <w:lang w:eastAsia="fr-FR"/>
              </w:rPr>
              <w:t xml:space="preserve"> </w:t>
            </w:r>
            <w:r w:rsidR="00EF0B66" w:rsidRPr="00D62821">
              <w:rPr>
                <w:rFonts w:cs="Tahoma"/>
                <w:b/>
                <w:noProof/>
                <w:szCs w:val="20"/>
                <w:lang w:eastAsia="fr-FR"/>
              </w:rPr>
              <w:t xml:space="preserve">par mail </w:t>
            </w:r>
            <w:r w:rsidR="00E11330" w:rsidRPr="00D62821">
              <w:rPr>
                <w:rFonts w:cs="Tahoma"/>
                <w:b/>
                <w:noProof/>
                <w:szCs w:val="20"/>
                <w:lang w:eastAsia="fr-FR"/>
              </w:rPr>
              <w:t xml:space="preserve">au </w:t>
            </w:r>
            <w:r w:rsidR="00453AB8" w:rsidRPr="00D62821">
              <w:rPr>
                <w:rFonts w:cs="Tahoma"/>
                <w:b/>
                <w:noProof/>
                <w:szCs w:val="20"/>
                <w:lang w:eastAsia="fr-FR"/>
              </w:rPr>
              <w:t>C</w:t>
            </w:r>
            <w:r w:rsidR="001E35EA" w:rsidRPr="00D62821">
              <w:rPr>
                <w:rFonts w:cs="Tahoma"/>
                <w:b/>
                <w:noProof/>
                <w:szCs w:val="20"/>
                <w:lang w:eastAsia="fr-FR"/>
              </w:rPr>
              <w:t>abinet</w:t>
            </w:r>
            <w:r w:rsidRPr="00D62821">
              <w:rPr>
                <w:rFonts w:cs="Tahoma"/>
                <w:b/>
                <w:noProof/>
                <w:szCs w:val="20"/>
                <w:lang w:eastAsia="fr-FR"/>
              </w:rPr>
              <w:t xml:space="preserve"> </w:t>
            </w:r>
            <w:r w:rsidR="00FF32D9" w:rsidRPr="00D62821">
              <w:rPr>
                <w:rFonts w:cs="Tahoma"/>
                <w:b/>
                <w:noProof/>
                <w:szCs w:val="20"/>
                <w:lang w:eastAsia="fr-FR"/>
              </w:rPr>
              <w:t xml:space="preserve">comptable </w:t>
            </w:r>
            <w:r w:rsidR="00E11330" w:rsidRPr="00D62821">
              <w:rPr>
                <w:rFonts w:cs="Tahoma"/>
                <w:b/>
                <w:noProof/>
                <w:szCs w:val="20"/>
                <w:lang w:eastAsia="fr-FR"/>
              </w:rPr>
              <w:t xml:space="preserve">(profil Administrateur) </w:t>
            </w:r>
            <w:r w:rsidRPr="00D62821">
              <w:rPr>
                <w:rFonts w:cs="Tahoma"/>
                <w:b/>
                <w:noProof/>
                <w:szCs w:val="20"/>
                <w:lang w:eastAsia="fr-FR"/>
              </w:rPr>
              <w:t>ou</w:t>
            </w:r>
            <w:r w:rsidR="009446E4" w:rsidRPr="00D62821">
              <w:rPr>
                <w:rFonts w:cs="Tahoma"/>
                <w:b/>
                <w:noProof/>
                <w:szCs w:val="20"/>
                <w:lang w:eastAsia="fr-FR"/>
              </w:rPr>
              <w:t xml:space="preserve"> à l’</w:t>
            </w:r>
            <w:r w:rsidR="00453AB8" w:rsidRPr="00D62821">
              <w:rPr>
                <w:rFonts w:cs="Tahoma"/>
                <w:b/>
                <w:noProof/>
                <w:szCs w:val="20"/>
                <w:lang w:eastAsia="fr-FR"/>
              </w:rPr>
              <w:t>A</w:t>
            </w:r>
            <w:r w:rsidR="009446E4" w:rsidRPr="00D62821">
              <w:rPr>
                <w:rFonts w:cs="Tahoma"/>
                <w:b/>
                <w:noProof/>
                <w:szCs w:val="20"/>
                <w:lang w:eastAsia="fr-FR"/>
              </w:rPr>
              <w:t>dministrateur entreprise pour les utilisateurs de bobbee business</w:t>
            </w:r>
            <w:r w:rsidR="001E35EA" w:rsidRPr="00D62821">
              <w:rPr>
                <w:rFonts w:cs="Tahoma"/>
                <w:b/>
                <w:noProof/>
                <w:szCs w:val="20"/>
                <w:lang w:eastAsia="fr-FR"/>
              </w:rPr>
              <w:t>.</w:t>
            </w:r>
          </w:p>
        </w:tc>
      </w:tr>
    </w:tbl>
    <w:p w14:paraId="75E21400" w14:textId="3F4E9765" w:rsidR="00964AD0" w:rsidRPr="00636A16" w:rsidRDefault="00964AD0" w:rsidP="00CC573B">
      <w:pPr>
        <w:jc w:val="left"/>
        <w:rPr>
          <w:rFonts w:eastAsia="Times New Roman" w:cs="Arial"/>
          <w:iCs/>
          <w:kern w:val="32"/>
          <w:sz w:val="24"/>
          <w:szCs w:val="24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4"/>
        <w:gridCol w:w="9131"/>
      </w:tblGrid>
      <w:tr w:rsidR="00964AD0" w:rsidRPr="00636A16" w14:paraId="61BD4227" w14:textId="77777777" w:rsidTr="00471C2C"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263B44" w14:textId="77777777" w:rsidR="00964AD0" w:rsidRPr="00636A16" w:rsidRDefault="00964AD0" w:rsidP="00471C2C">
            <w:pPr>
              <w:spacing w:after="60"/>
              <w:ind w:left="57" w:right="57"/>
              <w:jc w:val="center"/>
              <w:rPr>
                <w:rFonts w:cs="Tahoma"/>
              </w:rPr>
            </w:pPr>
            <w:r w:rsidRPr="00636A16">
              <w:rPr>
                <w:noProof/>
              </w:rPr>
              <w:drawing>
                <wp:inline distT="0" distB="0" distL="0" distR="0" wp14:anchorId="349FB8AC" wp14:editId="6E7C648A">
                  <wp:extent cx="560705" cy="560705"/>
                  <wp:effectExtent l="0" t="0" r="0" b="0"/>
                  <wp:docPr id="935024388" name="Graphique 25" descr="Informations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934189" name="Graphique 669934189" descr="Informations avec un remplissage uni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705" cy="560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1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7C1CEC5" w14:textId="13478EC4" w:rsidR="00964AD0" w:rsidRPr="00636A16" w:rsidRDefault="00964AD0" w:rsidP="00D62821">
            <w:pPr>
              <w:spacing w:after="60"/>
              <w:ind w:right="57"/>
              <w:rPr>
                <w:rFonts w:cs="Tahoma"/>
                <w:b/>
                <w:bCs/>
              </w:rPr>
            </w:pPr>
            <w:r w:rsidRPr="00636A16">
              <w:rPr>
                <w:rFonts w:cs="Tahoma"/>
                <w:b/>
                <w:noProof/>
                <w:szCs w:val="20"/>
                <w:lang w:eastAsia="fr-FR"/>
              </w:rPr>
              <w:t>Il est possible de définir lors de la connexion, une date de reprise pour les flux antérieurs à la date de connexion.</w:t>
            </w:r>
            <w:r w:rsidR="000F1670" w:rsidRPr="00636A16">
              <w:rPr>
                <w:rFonts w:cs="Tahoma"/>
                <w:b/>
                <w:noProof/>
                <w:szCs w:val="20"/>
                <w:lang w:eastAsia="fr-FR"/>
              </w:rPr>
              <w:t xml:space="preserve"> Par défaut, les 3 derniers mois sont récupérés.</w:t>
            </w:r>
          </w:p>
          <w:p w14:paraId="24AF3DA2" w14:textId="0C1EE3D0" w:rsidR="00964AD0" w:rsidRPr="00636A16" w:rsidRDefault="407AB688" w:rsidP="00D62821">
            <w:pPr>
              <w:spacing w:after="60"/>
              <w:ind w:right="57"/>
              <w:rPr>
                <w:rFonts w:cs="Tahoma"/>
                <w:b/>
                <w:bCs/>
              </w:rPr>
            </w:pPr>
            <w:r w:rsidRPr="4A15A082">
              <w:rPr>
                <w:rFonts w:cs="Tahoma"/>
                <w:b/>
                <w:bCs/>
                <w:noProof/>
                <w:lang w:eastAsia="fr-FR"/>
              </w:rPr>
              <w:t>Un bouton permet de supprimer les flux antérieurs à cette date.</w:t>
            </w:r>
          </w:p>
          <w:p w14:paraId="3EBC8814" w14:textId="2DFD2769" w:rsidR="00964AD0" w:rsidRPr="00636A16" w:rsidRDefault="001661CE" w:rsidP="0082538A">
            <w:pPr>
              <w:spacing w:after="60"/>
              <w:ind w:left="57" w:right="57"/>
              <w:jc w:val="center"/>
            </w:pPr>
            <w:r w:rsidRPr="00636A16">
              <w:rPr>
                <w:rFonts w:eastAsia="Times New Roman" w:cs="Arial"/>
                <w:iCs/>
                <w:noProof/>
                <w:kern w:val="32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40" behindDoc="0" locked="0" layoutInCell="1" allowOverlap="1" wp14:anchorId="63DDA509" wp14:editId="7947673F">
                      <wp:simplePos x="0" y="0"/>
                      <wp:positionH relativeFrom="column">
                        <wp:posOffset>1520190</wp:posOffset>
                      </wp:positionH>
                      <wp:positionV relativeFrom="paragraph">
                        <wp:posOffset>1045210</wp:posOffset>
                      </wp:positionV>
                      <wp:extent cx="1043940" cy="219075"/>
                      <wp:effectExtent l="19050" t="19050" r="22860" b="28575"/>
                      <wp:wrapNone/>
                      <wp:docPr id="1515261310" name="Rectangle : coins arrondi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3940" cy="219075"/>
                              </a:xfrm>
                              <a:prstGeom prst="roundRect">
                                <a:avLst/>
                              </a:prstGeom>
                              <a:noFill/>
                              <a:ln w="38100">
                                <a:solidFill>
                                  <a:srgbClr val="6DB8AA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0BB66C" id="Rectangle : coins arrondis 2" o:spid="_x0000_s1026" style="position:absolute;margin-left:119.7pt;margin-top:82.3pt;width:82.2pt;height:17.25pt;z-index:2516623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" filled="f" strokecolor="#6db8aa" strokeweight="3pt">
                      <v:stroke joinstyle="miter"/>
                    </v:roundrect>
                  </w:pict>
                </mc:Fallback>
              </mc:AlternateContent>
            </w:r>
            <w:r w:rsidR="471C19BE">
              <w:rPr>
                <w:noProof/>
              </w:rPr>
              <w:drawing>
                <wp:inline distT="0" distB="0" distL="0" distR="0" wp14:anchorId="6AA802DE" wp14:editId="0E43A51C">
                  <wp:extent cx="2750902" cy="1330098"/>
                  <wp:effectExtent l="0" t="0" r="0" b="3810"/>
                  <wp:docPr id="1744435493" name="Picture 17444354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4435493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32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0214" cy="133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3B82D6" w14:textId="4350CFE0" w:rsidR="00451863" w:rsidRDefault="00451863">
      <w:pPr>
        <w:spacing w:after="0"/>
        <w:jc w:val="left"/>
        <w:rPr>
          <w:lang w:eastAsia="fr-FR"/>
        </w:rPr>
      </w:pPr>
    </w:p>
    <w:p w14:paraId="7672110A" w14:textId="16558640" w:rsidR="0082538A" w:rsidRPr="0026264C" w:rsidRDefault="00334B7B" w:rsidP="0082538A">
      <w:pPr>
        <w:pStyle w:val="Titre1"/>
        <w:numPr>
          <w:ilvl w:val="0"/>
          <w:numId w:val="0"/>
        </w:numPr>
        <w:ind w:left="567" w:hanging="567"/>
      </w:pPr>
      <w:r>
        <w:t xml:space="preserve">2. </w:t>
      </w:r>
      <w:r w:rsidR="0082538A">
        <w:t>GÉRER LES CONNEXIONS</w:t>
      </w:r>
    </w:p>
    <w:p w14:paraId="1F7F7134" w14:textId="6D67F2FA" w:rsidR="00900E5D" w:rsidRPr="00636A16" w:rsidRDefault="003E40A8" w:rsidP="00AE1A60">
      <w:pPr>
        <w:rPr>
          <w:lang w:eastAsia="fr-FR"/>
        </w:rPr>
      </w:pPr>
      <w:r>
        <w:rPr>
          <w:lang w:eastAsia="fr-FR"/>
        </w:rPr>
        <w:t>V</w:t>
      </w:r>
      <w:r w:rsidR="00900E5D" w:rsidRPr="00636A16">
        <w:rPr>
          <w:lang w:eastAsia="fr-FR"/>
        </w:rPr>
        <w:t>ous visualisez</w:t>
      </w:r>
      <w:r w:rsidR="00115B09" w:rsidRPr="00636A16">
        <w:rPr>
          <w:lang w:eastAsia="fr-FR"/>
        </w:rPr>
        <w:t xml:space="preserve"> </w:t>
      </w:r>
      <w:r>
        <w:rPr>
          <w:lang w:eastAsia="fr-FR"/>
        </w:rPr>
        <w:t xml:space="preserve">les banques connectées </w:t>
      </w:r>
      <w:r w:rsidR="00115B09" w:rsidRPr="00636A16">
        <w:rPr>
          <w:lang w:eastAsia="fr-FR"/>
        </w:rPr>
        <w:t>et vous pouvez, à l’aide des trois petits points, les modifier ou les supprimer.</w:t>
      </w:r>
    </w:p>
    <w:p w14:paraId="115844E8" w14:textId="548E4482" w:rsidR="002449F5" w:rsidRPr="00636A16" w:rsidRDefault="0082538A" w:rsidP="002449F5">
      <w:pPr>
        <w:jc w:val="center"/>
        <w:rPr>
          <w:rFonts w:eastAsia="Times New Roman" w:cs="Arial"/>
          <w:iCs/>
          <w:kern w:val="32"/>
          <w:sz w:val="24"/>
          <w:szCs w:val="24"/>
          <w:lang w:eastAsia="fr-FR"/>
        </w:rPr>
      </w:pPr>
      <w:r w:rsidRPr="00636A1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92" behindDoc="0" locked="0" layoutInCell="1" allowOverlap="1" wp14:anchorId="70E71B92" wp14:editId="4FCE5315">
                <wp:simplePos x="0" y="0"/>
                <wp:positionH relativeFrom="column">
                  <wp:posOffset>4651199</wp:posOffset>
                </wp:positionH>
                <wp:positionV relativeFrom="paragraph">
                  <wp:posOffset>324383</wp:posOffset>
                </wp:positionV>
                <wp:extent cx="121300" cy="946386"/>
                <wp:effectExtent l="19050" t="19050" r="12065" b="25400"/>
                <wp:wrapNone/>
                <wp:docPr id="2063151435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300" cy="946386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6DB8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00E727" id="Rectangle : coins arrondis 2" o:spid="_x0000_s1026" style="position:absolute;margin-left:366.25pt;margin-top:25.55pt;width:9.55pt;height:74.5pt;z-index:2516602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" filled="f" strokecolor="#6db8aa" strokeweight="3pt">
                <v:stroke joinstyle="miter"/>
              </v:roundrect>
            </w:pict>
          </mc:Fallback>
        </mc:AlternateContent>
      </w:r>
      <w:r w:rsidR="002449F5" w:rsidRPr="00636A16">
        <w:rPr>
          <w:noProof/>
          <w:lang w:eastAsia="fr-FR"/>
        </w:rPr>
        <w:drawing>
          <wp:inline distT="0" distB="0" distL="0" distR="0" wp14:anchorId="39B839D2" wp14:editId="4989C7A6">
            <wp:extent cx="3948757" cy="1378113"/>
            <wp:effectExtent l="0" t="0" r="0" b="0"/>
            <wp:docPr id="942380331" name="Image 1" descr="Une image contenant texte, logiciel, nombr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380331" name="Image 1" descr="Une image contenant texte, logiciel, nombre, Police&#10;&#10;Description générée automatiquement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972797" cy="1386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876EA" w14:textId="3826110D" w:rsidR="00AE1A60" w:rsidRPr="00377640" w:rsidRDefault="00A5711F" w:rsidP="00377640">
      <w:pPr>
        <w:jc w:val="center"/>
        <w:rPr>
          <w:rFonts w:eastAsia="Times New Roman" w:cs="Arial"/>
          <w:iCs/>
          <w:kern w:val="32"/>
          <w:sz w:val="24"/>
          <w:szCs w:val="24"/>
          <w:lang w:eastAsia="fr-FR"/>
        </w:rPr>
      </w:pPr>
      <w:r w:rsidRPr="00636A16">
        <w:rPr>
          <w:rFonts w:eastAsia="Times New Roman" w:cs="Arial"/>
          <w:iCs/>
          <w:noProof/>
          <w:kern w:val="32"/>
          <w:sz w:val="24"/>
          <w:szCs w:val="24"/>
          <w:lang w:eastAsia="fr-FR"/>
        </w:rPr>
        <w:drawing>
          <wp:inline distT="0" distB="0" distL="0" distR="0" wp14:anchorId="38D9EA8C" wp14:editId="68BA2B00">
            <wp:extent cx="2890561" cy="710360"/>
            <wp:effectExtent l="0" t="0" r="5080" b="0"/>
            <wp:docPr id="414504278" name="Image 1" descr="Une image contenant texte, capture d’écran, Police, blanc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504278" name="Image 1" descr="Une image contenant texte, capture d’écran, Police, blanc&#10;&#10;Description générée automatiquement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955829" cy="7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ED68A" w14:textId="413B188D" w:rsidR="6EB3DE1F" w:rsidRDefault="6EB3DE1F" w:rsidP="2C1A65DC">
      <w:pPr>
        <w:rPr>
          <w:lang w:eastAsia="fr-FR"/>
        </w:rPr>
      </w:pPr>
      <w:r w:rsidRPr="2C1A65DC">
        <w:rPr>
          <w:lang w:eastAsia="fr-FR"/>
        </w:rPr>
        <w:t xml:space="preserve">La modification permet notamment d’indiquer une date de clôture des flux bancaires si vous </w:t>
      </w:r>
      <w:r w:rsidR="124821D9" w:rsidRPr="2C1A65DC">
        <w:rPr>
          <w:lang w:eastAsia="fr-FR"/>
        </w:rPr>
        <w:t>souhaitez bloquer l’import de flux avant cette date.</w:t>
      </w:r>
    </w:p>
    <w:p w14:paraId="015C80D2" w14:textId="082C012E" w:rsidR="709A6979" w:rsidRPr="00F923F3" w:rsidRDefault="00F923F3" w:rsidP="2C1A65DC">
      <w:pPr>
        <w:rPr>
          <w:i/>
          <w:iCs/>
          <w:lang w:eastAsia="fr-FR"/>
        </w:rPr>
      </w:pPr>
      <w:r w:rsidRPr="00F923F3">
        <w:rPr>
          <w:i/>
          <w:iCs/>
          <w:lang w:eastAsia="fr-FR"/>
        </w:rPr>
        <w:t>E</w:t>
      </w:r>
      <w:r w:rsidR="709A6979" w:rsidRPr="00F923F3">
        <w:rPr>
          <w:i/>
          <w:iCs/>
          <w:lang w:eastAsia="fr-FR"/>
        </w:rPr>
        <w:t>xemple</w:t>
      </w:r>
      <w:r w:rsidRPr="00F923F3">
        <w:rPr>
          <w:i/>
          <w:iCs/>
          <w:lang w:eastAsia="fr-FR"/>
        </w:rPr>
        <w:t> :</w:t>
      </w:r>
      <w:r w:rsidR="709A6979" w:rsidRPr="00F923F3">
        <w:rPr>
          <w:i/>
          <w:iCs/>
          <w:lang w:eastAsia="fr-FR"/>
        </w:rPr>
        <w:t xml:space="preserve"> </w:t>
      </w:r>
      <w:r w:rsidRPr="00F923F3">
        <w:rPr>
          <w:i/>
          <w:iCs/>
          <w:lang w:eastAsia="fr-FR"/>
        </w:rPr>
        <w:t>S</w:t>
      </w:r>
      <w:r w:rsidR="709A6979" w:rsidRPr="00F923F3">
        <w:rPr>
          <w:i/>
          <w:iCs/>
          <w:lang w:eastAsia="fr-FR"/>
        </w:rPr>
        <w:t xml:space="preserve">i vous avez validé le solde bancaire au 31/01/2025, vous pouvez indiquer cette date pour éviter </w:t>
      </w:r>
      <w:r w:rsidR="00E96938" w:rsidRPr="003165A3">
        <w:rPr>
          <w:i/>
          <w:iCs/>
          <w:lang w:eastAsia="fr-FR"/>
        </w:rPr>
        <w:t>toutes actions (modification, suppression ou ajout)</w:t>
      </w:r>
      <w:r w:rsidR="00E96938">
        <w:rPr>
          <w:i/>
          <w:iCs/>
          <w:lang w:eastAsia="fr-FR"/>
        </w:rPr>
        <w:t xml:space="preserve"> </w:t>
      </w:r>
      <w:r w:rsidR="709A6979" w:rsidRPr="00F923F3">
        <w:rPr>
          <w:i/>
          <w:iCs/>
          <w:lang w:eastAsia="fr-FR"/>
        </w:rPr>
        <w:t xml:space="preserve">sur les </w:t>
      </w:r>
      <w:r w:rsidR="6B127241" w:rsidRPr="00F923F3">
        <w:rPr>
          <w:i/>
          <w:iCs/>
          <w:lang w:eastAsia="fr-FR"/>
        </w:rPr>
        <w:t>flux antérieurs à</w:t>
      </w:r>
      <w:r w:rsidR="709A6979" w:rsidRPr="00F923F3">
        <w:rPr>
          <w:i/>
          <w:iCs/>
          <w:lang w:eastAsia="fr-FR"/>
        </w:rPr>
        <w:t xml:space="preserve"> cette date.</w:t>
      </w:r>
    </w:p>
    <w:p w14:paraId="56148445" w14:textId="718E25E8" w:rsidR="003A3AE3" w:rsidRPr="005D561E" w:rsidRDefault="00DF1CD6" w:rsidP="005D561E">
      <w:pPr>
        <w:jc w:val="center"/>
        <w:rPr>
          <w:rFonts w:cs="Tahoma"/>
          <w:szCs w:val="20"/>
        </w:rPr>
      </w:pPr>
      <w:r w:rsidRPr="00636A1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0F6503D" wp14:editId="3D8EC1E6">
                <wp:simplePos x="0" y="0"/>
                <wp:positionH relativeFrom="column">
                  <wp:posOffset>2405602</wp:posOffset>
                </wp:positionH>
                <wp:positionV relativeFrom="paragraph">
                  <wp:posOffset>1001838</wp:posOffset>
                </wp:positionV>
                <wp:extent cx="1835268" cy="163830"/>
                <wp:effectExtent l="19050" t="19050" r="12700" b="26670"/>
                <wp:wrapNone/>
                <wp:docPr id="1689107159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268" cy="16383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6DB8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3BCEC4" id="Rectangle : coins arrondis 2" o:spid="_x0000_s1026" style="position:absolute;margin-left:189.4pt;margin-top:78.9pt;width:144.5pt;height:12.9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" filled="f" strokecolor="#6db8aa" strokeweight="3pt">
                <v:stroke joinstyle="miter"/>
              </v:roundrect>
            </w:pict>
          </mc:Fallback>
        </mc:AlternateContent>
      </w:r>
      <w:r w:rsidRPr="00636A16">
        <w:rPr>
          <w:noProof/>
          <w:lang w:eastAsia="fr-FR"/>
        </w:rPr>
        <w:drawing>
          <wp:inline distT="0" distB="0" distL="0" distR="0" wp14:anchorId="5BE0487C" wp14:editId="1471EC97">
            <wp:extent cx="1930593" cy="1569365"/>
            <wp:effectExtent l="0" t="0" r="0" b="0"/>
            <wp:docPr id="1438339652" name="Image 1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339652" name="Image 1" descr="Une image contenant texte, capture d’écran, Police, nombre&#10;&#10;Description générée automatiquement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948407" cy="1583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3AE3" w:rsidRPr="005D561E" w:rsidSect="00074457">
      <w:headerReference w:type="default" r:id="rId23"/>
      <w:footerReference w:type="default" r:id="rId24"/>
      <w:headerReference w:type="first" r:id="rId25"/>
      <w:footerReference w:type="first" r:id="rId26"/>
      <w:pgSz w:w="11906" w:h="16838" w:code="9"/>
      <w:pgMar w:top="820" w:right="707" w:bottom="1134" w:left="709" w:header="283" w:footer="283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A70D1" w14:textId="77777777" w:rsidR="00F4410C" w:rsidRDefault="00F4410C" w:rsidP="00CF74C8">
      <w:pPr>
        <w:spacing w:after="0"/>
      </w:pPr>
      <w:r>
        <w:separator/>
      </w:r>
    </w:p>
  </w:endnote>
  <w:endnote w:type="continuationSeparator" w:id="0">
    <w:p w14:paraId="3A57F9DF" w14:textId="77777777" w:rsidR="00F4410C" w:rsidRDefault="00F4410C" w:rsidP="00CF74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ED7B2" w14:textId="071D5B60" w:rsidR="000E3D43" w:rsidRPr="00A8215F" w:rsidRDefault="000E3D43" w:rsidP="000E3D43">
    <w:pPr>
      <w:pStyle w:val="Pieddepage"/>
      <w:pBdr>
        <w:top w:val="single" w:sz="4" w:space="1" w:color="7F7F7F"/>
      </w:pBdr>
      <w:tabs>
        <w:tab w:val="clear" w:pos="4536"/>
        <w:tab w:val="clear" w:pos="9072"/>
        <w:tab w:val="right" w:pos="9900"/>
      </w:tabs>
      <w:jc w:val="center"/>
      <w:rPr>
        <w:i/>
        <w:sz w:val="18"/>
        <w:szCs w:val="18"/>
      </w:rPr>
    </w:pPr>
    <w:r>
      <w:rPr>
        <w:i/>
        <w:sz w:val="18"/>
        <w:szCs w:val="18"/>
      </w:rPr>
      <w:t xml:space="preserve">Mise à jour : </w:t>
    </w:r>
    <w:r w:rsidR="0082538A">
      <w:rPr>
        <w:i/>
        <w:sz w:val="18"/>
        <w:szCs w:val="18"/>
      </w:rPr>
      <w:t>2</w:t>
    </w:r>
    <w:r w:rsidR="007C7822">
      <w:rPr>
        <w:i/>
        <w:sz w:val="18"/>
        <w:szCs w:val="18"/>
      </w:rPr>
      <w:t>6</w:t>
    </w:r>
    <w:r>
      <w:rPr>
        <w:i/>
        <w:sz w:val="18"/>
        <w:szCs w:val="18"/>
      </w:rPr>
      <w:t>/05/</w:t>
    </w:r>
    <w:r w:rsidRPr="00163AAE">
      <w:rPr>
        <w:i/>
        <w:sz w:val="18"/>
        <w:szCs w:val="18"/>
      </w:rPr>
      <w:t>2</w:t>
    </w:r>
    <w:r>
      <w:rPr>
        <w:i/>
        <w:sz w:val="18"/>
        <w:szCs w:val="18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1B19F" w14:textId="17DD2FB3" w:rsidR="008E05AE" w:rsidRPr="00740F47" w:rsidRDefault="008F6B79" w:rsidP="00740F47">
    <w:pPr>
      <w:pStyle w:val="Pieddepage"/>
      <w:pBdr>
        <w:top w:val="single" w:sz="4" w:space="1" w:color="7F7F7F"/>
      </w:pBdr>
      <w:tabs>
        <w:tab w:val="right" w:pos="9900"/>
      </w:tabs>
      <w:jc w:val="center"/>
      <w:rPr>
        <w:iCs/>
        <w:sz w:val="18"/>
        <w:szCs w:val="18"/>
      </w:rPr>
    </w:pPr>
    <w:r>
      <w:rPr>
        <w:iCs/>
        <w:sz w:val="18"/>
        <w:szCs w:val="18"/>
      </w:rPr>
      <w:t>bobbee by AGIRIS</w:t>
    </w:r>
    <w:r w:rsidR="00740F47">
      <w:rPr>
        <w:i/>
        <w:sz w:val="18"/>
        <w:szCs w:val="18"/>
      </w:rPr>
      <w:t xml:space="preserve"> - </w:t>
    </w:r>
    <w:r w:rsidR="00740F47" w:rsidRPr="001E6838">
      <w:rPr>
        <w:iCs/>
        <w:sz w:val="18"/>
        <w:szCs w:val="18"/>
      </w:rPr>
      <w:t xml:space="preserve">Mise à jour : </w:t>
    </w:r>
    <w:r w:rsidR="0082538A">
      <w:rPr>
        <w:iCs/>
        <w:sz w:val="18"/>
        <w:szCs w:val="18"/>
      </w:rPr>
      <w:t>2</w:t>
    </w:r>
    <w:r w:rsidR="006C4C6B">
      <w:rPr>
        <w:iCs/>
        <w:sz w:val="18"/>
        <w:szCs w:val="18"/>
      </w:rPr>
      <w:t>6</w:t>
    </w:r>
    <w:r w:rsidR="00740F47">
      <w:rPr>
        <w:iCs/>
        <w:sz w:val="18"/>
        <w:szCs w:val="18"/>
      </w:rPr>
      <w:t>/05/</w:t>
    </w:r>
    <w:r w:rsidR="00740F47" w:rsidRPr="001E6838">
      <w:rPr>
        <w:iCs/>
        <w:sz w:val="18"/>
        <w:szCs w:val="18"/>
      </w:rPr>
      <w:t>25 - Groupe ISAGRI</w:t>
    </w:r>
    <w:r w:rsidR="00740F47" w:rsidRPr="001E6838">
      <w:rPr>
        <w:iCs/>
        <w:sz w:val="18"/>
        <w:szCs w:val="18"/>
      </w:rPr>
      <w:br/>
      <w:t>Avenue des Censives - BP 50333 - 60026 BEAUVAIS Cedex - SAS au capital de 5 100 000 € - 327 733 432 RCS Beauvais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BCA52" w14:textId="77777777" w:rsidR="00F4410C" w:rsidRDefault="00F4410C" w:rsidP="00CF74C8">
      <w:pPr>
        <w:spacing w:after="0"/>
      </w:pPr>
      <w:r>
        <w:separator/>
      </w:r>
    </w:p>
  </w:footnote>
  <w:footnote w:type="continuationSeparator" w:id="0">
    <w:p w14:paraId="77278CBA" w14:textId="77777777" w:rsidR="00F4410C" w:rsidRDefault="00F4410C" w:rsidP="00CF74C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D2E88" w14:textId="77777777" w:rsidR="00DA7329" w:rsidRDefault="00DA7329" w:rsidP="00DA7329">
    <w:pPr>
      <w:pStyle w:val="En-tte"/>
      <w:tabs>
        <w:tab w:val="clear" w:pos="4536"/>
        <w:tab w:val="clear" w:pos="9072"/>
        <w:tab w:val="right" w:pos="9781"/>
      </w:tabs>
      <w:rPr>
        <w:rFonts w:cs="Tahoma"/>
        <w:szCs w:val="20"/>
      </w:rPr>
    </w:pPr>
    <w:r w:rsidRPr="00EA043F">
      <w:rPr>
        <w:noProof/>
      </w:rPr>
      <w:drawing>
        <wp:inline distT="0" distB="0" distL="0" distR="0" wp14:anchorId="65B45C6F" wp14:editId="534AF247">
          <wp:extent cx="819150" cy="336550"/>
          <wp:effectExtent l="0" t="0" r="0" b="0"/>
          <wp:docPr id="674177566" name="Image 3" descr="Une image contenant capture d’écran, noir, obscurité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Une image contenant capture d’écran, noir, obscurité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20A676" w14:textId="29E0DC39" w:rsidR="00B33525" w:rsidRPr="00DA7329" w:rsidRDefault="00B33525" w:rsidP="00DA732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DCA05" w14:textId="70A1AED3" w:rsidR="00B33525" w:rsidRPr="00612B5A" w:rsidRDefault="00612B5A" w:rsidP="00EA5446">
    <w:pPr>
      <w:pStyle w:val="En-tte"/>
      <w:pBdr>
        <w:bottom w:val="single" w:sz="4" w:space="1" w:color="7F7F7F"/>
      </w:pBdr>
      <w:tabs>
        <w:tab w:val="clear" w:pos="4536"/>
        <w:tab w:val="clear" w:pos="9072"/>
        <w:tab w:val="right" w:pos="9781"/>
      </w:tabs>
    </w:pPr>
    <w:r w:rsidRPr="00EA043F">
      <w:rPr>
        <w:noProof/>
      </w:rPr>
      <w:drawing>
        <wp:inline distT="0" distB="0" distL="0" distR="0" wp14:anchorId="5452D1DC" wp14:editId="0849BF37">
          <wp:extent cx="819150" cy="336550"/>
          <wp:effectExtent l="0" t="0" r="0" b="0"/>
          <wp:docPr id="1412860805" name="Image 3" descr="Une image contenant capture d’écran, noir, obscurité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Une image contenant capture d’écran, noir, obscurité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160E8"/>
    <w:multiLevelType w:val="multilevel"/>
    <w:tmpl w:val="BDA62A10"/>
    <w:lvl w:ilvl="0">
      <w:start w:val="1"/>
      <w:numFmt w:val="decimal"/>
      <w:pStyle w:val="Titre1"/>
      <w:suff w:val="space"/>
      <w:lvlText w:val="%1."/>
      <w:lvlJc w:val="left"/>
      <w:pPr>
        <w:ind w:left="567" w:hanging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suff w:val="space"/>
      <w:lvlText w:val="%1.%2."/>
      <w:lvlJc w:val="left"/>
      <w:pPr>
        <w:ind w:left="567" w:hanging="567"/>
      </w:pPr>
      <w:rPr>
        <w:rFonts w:hint="default"/>
        <w:color w:val="007C6D"/>
      </w:rPr>
    </w:lvl>
    <w:lvl w:ilvl="2">
      <w:start w:val="1"/>
      <w:numFmt w:val="decimal"/>
      <w:pStyle w:val="Titre3"/>
      <w:suff w:val="space"/>
      <w:lvlText w:val="%1.%2.%3."/>
      <w:lvlJc w:val="left"/>
      <w:pPr>
        <w:ind w:left="567" w:hanging="567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pStyle w:val="Titre4"/>
      <w:suff w:val="space"/>
      <w:lvlText w:val="%1.%2.%3.%4."/>
      <w:lvlJc w:val="left"/>
      <w:pPr>
        <w:ind w:left="567" w:hanging="567"/>
      </w:pPr>
      <w:rPr>
        <w:rFonts w:hint="default"/>
        <w:b w:val="0"/>
        <w:i w:val="0"/>
        <w:sz w:val="20"/>
        <w:szCs w:val="20"/>
      </w:rPr>
    </w:lvl>
    <w:lvl w:ilvl="4">
      <w:start w:val="1"/>
      <w:numFmt w:val="decimal"/>
      <w:suff w:val="space"/>
      <w:lvlText w:val="%1.%2.%3.%4.%5."/>
      <w:lvlJc w:val="left"/>
      <w:pPr>
        <w:ind w:left="567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59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47"/>
        </w:tabs>
        <w:ind w:left="4887" w:hanging="1440"/>
      </w:pPr>
      <w:rPr>
        <w:rFonts w:hint="default"/>
      </w:rPr>
    </w:lvl>
  </w:abstractNum>
  <w:abstractNum w:abstractNumId="1" w15:restartNumberingAfterBreak="0">
    <w:nsid w:val="1F373332"/>
    <w:multiLevelType w:val="multilevel"/>
    <w:tmpl w:val="8408A51A"/>
    <w:lvl w:ilvl="0">
      <w:start w:val="1"/>
      <w:numFmt w:val="decimal"/>
      <w:suff w:val="space"/>
      <w:lvlText w:val="%1."/>
      <w:lvlJc w:val="left"/>
      <w:pPr>
        <w:ind w:left="567" w:hanging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color w:val="FE9900"/>
      </w:rPr>
    </w:lvl>
    <w:lvl w:ilvl="2">
      <w:start w:val="1"/>
      <w:numFmt w:val="decimal"/>
      <w:suff w:val="space"/>
      <w:lvlText w:val="%1.%2.%3."/>
      <w:lvlJc w:val="left"/>
      <w:pPr>
        <w:ind w:left="567" w:hanging="567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567" w:hanging="567"/>
      </w:pPr>
      <w:rPr>
        <w:rFonts w:hint="default"/>
        <w:b w:val="0"/>
        <w:i w:val="0"/>
        <w:sz w:val="20"/>
        <w:szCs w:val="20"/>
      </w:rPr>
    </w:lvl>
    <w:lvl w:ilvl="4">
      <w:start w:val="1"/>
      <w:numFmt w:val="decimal"/>
      <w:suff w:val="space"/>
      <w:lvlText w:val="%1.%2.%3.%4.%5."/>
      <w:lvlJc w:val="left"/>
      <w:pPr>
        <w:ind w:left="567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59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47"/>
        </w:tabs>
        <w:ind w:left="4887" w:hanging="1440"/>
      </w:pPr>
      <w:rPr>
        <w:rFonts w:hint="default"/>
      </w:rPr>
    </w:lvl>
  </w:abstractNum>
  <w:abstractNum w:abstractNumId="2" w15:restartNumberingAfterBreak="0">
    <w:nsid w:val="49AA3112"/>
    <w:multiLevelType w:val="hybridMultilevel"/>
    <w:tmpl w:val="44F24474"/>
    <w:lvl w:ilvl="0" w:tplc="E976F0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16368"/>
    <w:multiLevelType w:val="hybridMultilevel"/>
    <w:tmpl w:val="590C83AC"/>
    <w:lvl w:ilvl="0" w:tplc="1220B33A">
      <w:start w:val="4"/>
      <w:numFmt w:val="bullet"/>
      <w:lvlText w:val="-"/>
      <w:lvlJc w:val="left"/>
      <w:pPr>
        <w:ind w:left="1065" w:hanging="360"/>
      </w:pPr>
      <w:rPr>
        <w:rFonts w:ascii="Tahoma" w:eastAsia="Calibr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5003479E"/>
    <w:multiLevelType w:val="hybridMultilevel"/>
    <w:tmpl w:val="0FF0EEC0"/>
    <w:lvl w:ilvl="0" w:tplc="3A867C68">
      <w:start w:val="5"/>
      <w:numFmt w:val="bullet"/>
      <w:lvlText w:val="-"/>
      <w:lvlJc w:val="left"/>
      <w:pPr>
        <w:ind w:left="1065" w:hanging="360"/>
      </w:pPr>
      <w:rPr>
        <w:rFonts w:ascii="Tahoma" w:eastAsia="Calibr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59C63D2F"/>
    <w:multiLevelType w:val="hybridMultilevel"/>
    <w:tmpl w:val="5DE47290"/>
    <w:lvl w:ilvl="0" w:tplc="81866EE2">
      <w:start w:val="5"/>
      <w:numFmt w:val="bullet"/>
      <w:lvlText w:val="-"/>
      <w:lvlJc w:val="left"/>
      <w:pPr>
        <w:ind w:left="675" w:hanging="360"/>
      </w:pPr>
      <w:rPr>
        <w:rFonts w:ascii="Tahoma" w:eastAsia="Calibr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6" w15:restartNumberingAfterBreak="0">
    <w:nsid w:val="6365769D"/>
    <w:multiLevelType w:val="hybridMultilevel"/>
    <w:tmpl w:val="8304BA9E"/>
    <w:lvl w:ilvl="0" w:tplc="C4E05136">
      <w:start w:val="1"/>
      <w:numFmt w:val="decimal"/>
      <w:lvlText w:val="%1."/>
      <w:lvlJc w:val="left"/>
      <w:pPr>
        <w:ind w:left="720" w:hanging="360"/>
      </w:pPr>
      <w:rPr>
        <w:rFonts w:hint="default"/>
        <w:color w:val="FE99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7F01EB"/>
    <w:multiLevelType w:val="multilevel"/>
    <w:tmpl w:val="A6C44D90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8" w15:restartNumberingAfterBreak="0">
    <w:nsid w:val="6A88217E"/>
    <w:multiLevelType w:val="hybridMultilevel"/>
    <w:tmpl w:val="179AF3EA"/>
    <w:lvl w:ilvl="0" w:tplc="DE5C3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2D4AA7"/>
    <w:multiLevelType w:val="hybridMultilevel"/>
    <w:tmpl w:val="D068D582"/>
    <w:lvl w:ilvl="0" w:tplc="6E264306">
      <w:numFmt w:val="bullet"/>
      <w:lvlText w:val="-"/>
      <w:lvlJc w:val="left"/>
      <w:pPr>
        <w:ind w:left="1068" w:hanging="360"/>
      </w:pPr>
      <w:rPr>
        <w:rFonts w:ascii="Tahoma" w:eastAsia="Calibr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EFB45C1"/>
    <w:multiLevelType w:val="hybridMultilevel"/>
    <w:tmpl w:val="F10CDF62"/>
    <w:lvl w:ilvl="0" w:tplc="3632AD62">
      <w:start w:val="1"/>
      <w:numFmt w:val="decimal"/>
      <w:lvlText w:val="%1."/>
      <w:lvlJc w:val="left"/>
      <w:pPr>
        <w:ind w:left="720" w:hanging="360"/>
      </w:pPr>
      <w:rPr>
        <w:rFonts w:hint="default"/>
        <w:color w:val="FE99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620496">
    <w:abstractNumId w:val="0"/>
  </w:num>
  <w:num w:numId="2" w16cid:durableId="1370186485">
    <w:abstractNumId w:val="6"/>
  </w:num>
  <w:num w:numId="3" w16cid:durableId="616521490">
    <w:abstractNumId w:val="10"/>
  </w:num>
  <w:num w:numId="4" w16cid:durableId="166362950">
    <w:abstractNumId w:val="1"/>
  </w:num>
  <w:num w:numId="5" w16cid:durableId="2118938180">
    <w:abstractNumId w:val="0"/>
  </w:num>
  <w:num w:numId="6" w16cid:durableId="1805462871">
    <w:abstractNumId w:val="8"/>
  </w:num>
  <w:num w:numId="7" w16cid:durableId="189993413">
    <w:abstractNumId w:val="0"/>
  </w:num>
  <w:num w:numId="8" w16cid:durableId="1633443511">
    <w:abstractNumId w:val="0"/>
  </w:num>
  <w:num w:numId="9" w16cid:durableId="1360542949">
    <w:abstractNumId w:val="4"/>
  </w:num>
  <w:num w:numId="10" w16cid:durableId="1513765194">
    <w:abstractNumId w:val="5"/>
  </w:num>
  <w:num w:numId="11" w16cid:durableId="2075425082">
    <w:abstractNumId w:val="3"/>
  </w:num>
  <w:num w:numId="12" w16cid:durableId="2095860582">
    <w:abstractNumId w:val="7"/>
  </w:num>
  <w:num w:numId="13" w16cid:durableId="261300315">
    <w:abstractNumId w:val="2"/>
  </w:num>
  <w:num w:numId="14" w16cid:durableId="13123639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1FA"/>
    <w:rsid w:val="0000317D"/>
    <w:rsid w:val="0000452C"/>
    <w:rsid w:val="0002698B"/>
    <w:rsid w:val="000274A2"/>
    <w:rsid w:val="00033007"/>
    <w:rsid w:val="00036033"/>
    <w:rsid w:val="00042535"/>
    <w:rsid w:val="000606A0"/>
    <w:rsid w:val="00064C3E"/>
    <w:rsid w:val="0006623C"/>
    <w:rsid w:val="00066FEC"/>
    <w:rsid w:val="000675CD"/>
    <w:rsid w:val="00074044"/>
    <w:rsid w:val="00074457"/>
    <w:rsid w:val="0008283F"/>
    <w:rsid w:val="000851FA"/>
    <w:rsid w:val="0008568A"/>
    <w:rsid w:val="000A32E3"/>
    <w:rsid w:val="000B5918"/>
    <w:rsid w:val="000C0B3F"/>
    <w:rsid w:val="000C0C39"/>
    <w:rsid w:val="000C1D24"/>
    <w:rsid w:val="000C5F69"/>
    <w:rsid w:val="000C7752"/>
    <w:rsid w:val="000D743B"/>
    <w:rsid w:val="000E3D43"/>
    <w:rsid w:val="000F1670"/>
    <w:rsid w:val="00115B09"/>
    <w:rsid w:val="00155110"/>
    <w:rsid w:val="00165E48"/>
    <w:rsid w:val="001661CE"/>
    <w:rsid w:val="0017100B"/>
    <w:rsid w:val="001923FE"/>
    <w:rsid w:val="0019241F"/>
    <w:rsid w:val="001D36D9"/>
    <w:rsid w:val="001E35EA"/>
    <w:rsid w:val="001F1363"/>
    <w:rsid w:val="001F29DD"/>
    <w:rsid w:val="00225F07"/>
    <w:rsid w:val="002270DC"/>
    <w:rsid w:val="00235BD9"/>
    <w:rsid w:val="002375F9"/>
    <w:rsid w:val="00237A70"/>
    <w:rsid w:val="002449F5"/>
    <w:rsid w:val="00255743"/>
    <w:rsid w:val="00256BE9"/>
    <w:rsid w:val="0026264C"/>
    <w:rsid w:val="00262EFB"/>
    <w:rsid w:val="00263321"/>
    <w:rsid w:val="00263E20"/>
    <w:rsid w:val="002927BE"/>
    <w:rsid w:val="00292AE7"/>
    <w:rsid w:val="002A238D"/>
    <w:rsid w:val="002B752F"/>
    <w:rsid w:val="002D4B8D"/>
    <w:rsid w:val="002D73AA"/>
    <w:rsid w:val="0030495D"/>
    <w:rsid w:val="00313953"/>
    <w:rsid w:val="003165A3"/>
    <w:rsid w:val="0033345E"/>
    <w:rsid w:val="00333C2F"/>
    <w:rsid w:val="00334B7B"/>
    <w:rsid w:val="003518CA"/>
    <w:rsid w:val="00353CB5"/>
    <w:rsid w:val="00356A16"/>
    <w:rsid w:val="003573D7"/>
    <w:rsid w:val="00357777"/>
    <w:rsid w:val="00372514"/>
    <w:rsid w:val="00377640"/>
    <w:rsid w:val="0038132D"/>
    <w:rsid w:val="003A3AE3"/>
    <w:rsid w:val="003C302E"/>
    <w:rsid w:val="003D2DE1"/>
    <w:rsid w:val="003E2A10"/>
    <w:rsid w:val="003E40A8"/>
    <w:rsid w:val="003E7811"/>
    <w:rsid w:val="003F40AD"/>
    <w:rsid w:val="003F5CC9"/>
    <w:rsid w:val="0040525A"/>
    <w:rsid w:val="00405EA7"/>
    <w:rsid w:val="0041002A"/>
    <w:rsid w:val="00410A31"/>
    <w:rsid w:val="00412820"/>
    <w:rsid w:val="0043018B"/>
    <w:rsid w:val="00431ABE"/>
    <w:rsid w:val="00437613"/>
    <w:rsid w:val="00441256"/>
    <w:rsid w:val="0044546A"/>
    <w:rsid w:val="00451863"/>
    <w:rsid w:val="00453AB8"/>
    <w:rsid w:val="00460F5A"/>
    <w:rsid w:val="00464097"/>
    <w:rsid w:val="004648AC"/>
    <w:rsid w:val="00484AC8"/>
    <w:rsid w:val="00495982"/>
    <w:rsid w:val="004B5A97"/>
    <w:rsid w:val="004B5E17"/>
    <w:rsid w:val="004C0F29"/>
    <w:rsid w:val="004D01AA"/>
    <w:rsid w:val="004D732A"/>
    <w:rsid w:val="004E0443"/>
    <w:rsid w:val="004E4997"/>
    <w:rsid w:val="00500F07"/>
    <w:rsid w:val="0050158A"/>
    <w:rsid w:val="00501715"/>
    <w:rsid w:val="0052152F"/>
    <w:rsid w:val="0052651B"/>
    <w:rsid w:val="00526DE9"/>
    <w:rsid w:val="00547782"/>
    <w:rsid w:val="005542D4"/>
    <w:rsid w:val="00591328"/>
    <w:rsid w:val="005A2585"/>
    <w:rsid w:val="005C23DB"/>
    <w:rsid w:val="005C3C84"/>
    <w:rsid w:val="005D0E0C"/>
    <w:rsid w:val="005D561E"/>
    <w:rsid w:val="00604A88"/>
    <w:rsid w:val="00612B5A"/>
    <w:rsid w:val="00622C84"/>
    <w:rsid w:val="00635982"/>
    <w:rsid w:val="00636453"/>
    <w:rsid w:val="00636A16"/>
    <w:rsid w:val="006576DF"/>
    <w:rsid w:val="00661F05"/>
    <w:rsid w:val="00684A42"/>
    <w:rsid w:val="006A0AAD"/>
    <w:rsid w:val="006A6076"/>
    <w:rsid w:val="006C4C6B"/>
    <w:rsid w:val="006C712A"/>
    <w:rsid w:val="0071141F"/>
    <w:rsid w:val="00726AB2"/>
    <w:rsid w:val="007314A4"/>
    <w:rsid w:val="00740F47"/>
    <w:rsid w:val="0075666A"/>
    <w:rsid w:val="007644F8"/>
    <w:rsid w:val="00766E74"/>
    <w:rsid w:val="007824AE"/>
    <w:rsid w:val="007A1EC5"/>
    <w:rsid w:val="007C199C"/>
    <w:rsid w:val="007C2FBA"/>
    <w:rsid w:val="007C6D9F"/>
    <w:rsid w:val="007C7822"/>
    <w:rsid w:val="007E42CB"/>
    <w:rsid w:val="007F21E1"/>
    <w:rsid w:val="00800FC6"/>
    <w:rsid w:val="0080295D"/>
    <w:rsid w:val="00804878"/>
    <w:rsid w:val="00806E87"/>
    <w:rsid w:val="008103CD"/>
    <w:rsid w:val="00820A66"/>
    <w:rsid w:val="0082538A"/>
    <w:rsid w:val="008512FD"/>
    <w:rsid w:val="00852706"/>
    <w:rsid w:val="00856DC2"/>
    <w:rsid w:val="008625C8"/>
    <w:rsid w:val="008847A4"/>
    <w:rsid w:val="008A3CCF"/>
    <w:rsid w:val="008A57F8"/>
    <w:rsid w:val="008C45B1"/>
    <w:rsid w:val="008D5BCF"/>
    <w:rsid w:val="008D686E"/>
    <w:rsid w:val="008E0496"/>
    <w:rsid w:val="008E05AE"/>
    <w:rsid w:val="008E51AA"/>
    <w:rsid w:val="008F3C76"/>
    <w:rsid w:val="008F6B79"/>
    <w:rsid w:val="00900E5D"/>
    <w:rsid w:val="009104B0"/>
    <w:rsid w:val="009301B4"/>
    <w:rsid w:val="009446E4"/>
    <w:rsid w:val="0094504C"/>
    <w:rsid w:val="00950F04"/>
    <w:rsid w:val="009535B2"/>
    <w:rsid w:val="009537C3"/>
    <w:rsid w:val="00963AE5"/>
    <w:rsid w:val="00964AD0"/>
    <w:rsid w:val="00965FBB"/>
    <w:rsid w:val="00967BC6"/>
    <w:rsid w:val="00986E1C"/>
    <w:rsid w:val="0099792E"/>
    <w:rsid w:val="009A3789"/>
    <w:rsid w:val="009A5EE8"/>
    <w:rsid w:val="009A6B2F"/>
    <w:rsid w:val="009B7069"/>
    <w:rsid w:val="009C02C8"/>
    <w:rsid w:val="009C1F1E"/>
    <w:rsid w:val="009C429B"/>
    <w:rsid w:val="009D1C3D"/>
    <w:rsid w:val="009E56C1"/>
    <w:rsid w:val="00A034DD"/>
    <w:rsid w:val="00A0773C"/>
    <w:rsid w:val="00A13943"/>
    <w:rsid w:val="00A23C3E"/>
    <w:rsid w:val="00A45C81"/>
    <w:rsid w:val="00A46200"/>
    <w:rsid w:val="00A5711F"/>
    <w:rsid w:val="00A572B0"/>
    <w:rsid w:val="00A672A5"/>
    <w:rsid w:val="00A71117"/>
    <w:rsid w:val="00A736A2"/>
    <w:rsid w:val="00A75DAB"/>
    <w:rsid w:val="00A9455E"/>
    <w:rsid w:val="00A95B4F"/>
    <w:rsid w:val="00AA5D71"/>
    <w:rsid w:val="00AB1328"/>
    <w:rsid w:val="00AE1A60"/>
    <w:rsid w:val="00AF196D"/>
    <w:rsid w:val="00AF53E5"/>
    <w:rsid w:val="00AF5732"/>
    <w:rsid w:val="00B027BB"/>
    <w:rsid w:val="00B0487A"/>
    <w:rsid w:val="00B071E8"/>
    <w:rsid w:val="00B33525"/>
    <w:rsid w:val="00B35B3C"/>
    <w:rsid w:val="00B41361"/>
    <w:rsid w:val="00B422CC"/>
    <w:rsid w:val="00B52758"/>
    <w:rsid w:val="00B53AEF"/>
    <w:rsid w:val="00B715E4"/>
    <w:rsid w:val="00BA3845"/>
    <w:rsid w:val="00BA4DA2"/>
    <w:rsid w:val="00BA5311"/>
    <w:rsid w:val="00BA618C"/>
    <w:rsid w:val="00BD71E4"/>
    <w:rsid w:val="00C25F14"/>
    <w:rsid w:val="00C544FC"/>
    <w:rsid w:val="00C552BC"/>
    <w:rsid w:val="00C61247"/>
    <w:rsid w:val="00C7345B"/>
    <w:rsid w:val="00C83614"/>
    <w:rsid w:val="00C8579D"/>
    <w:rsid w:val="00C868CA"/>
    <w:rsid w:val="00C91644"/>
    <w:rsid w:val="00CA32AF"/>
    <w:rsid w:val="00CC51F6"/>
    <w:rsid w:val="00CC573B"/>
    <w:rsid w:val="00CC7D1D"/>
    <w:rsid w:val="00CD13AC"/>
    <w:rsid w:val="00CD70D3"/>
    <w:rsid w:val="00CE0910"/>
    <w:rsid w:val="00CF12E7"/>
    <w:rsid w:val="00CF6397"/>
    <w:rsid w:val="00CF74C8"/>
    <w:rsid w:val="00D256BE"/>
    <w:rsid w:val="00D4459B"/>
    <w:rsid w:val="00D55B00"/>
    <w:rsid w:val="00D6181A"/>
    <w:rsid w:val="00D62821"/>
    <w:rsid w:val="00D654B2"/>
    <w:rsid w:val="00D767B8"/>
    <w:rsid w:val="00D81BBD"/>
    <w:rsid w:val="00D87F1A"/>
    <w:rsid w:val="00D9118E"/>
    <w:rsid w:val="00D9683F"/>
    <w:rsid w:val="00DA7329"/>
    <w:rsid w:val="00DC6E0C"/>
    <w:rsid w:val="00DC790D"/>
    <w:rsid w:val="00DD2A38"/>
    <w:rsid w:val="00DE1882"/>
    <w:rsid w:val="00DE2AE7"/>
    <w:rsid w:val="00DE5FCA"/>
    <w:rsid w:val="00DE77C4"/>
    <w:rsid w:val="00DF1CD6"/>
    <w:rsid w:val="00E04124"/>
    <w:rsid w:val="00E11330"/>
    <w:rsid w:val="00E27446"/>
    <w:rsid w:val="00E34D76"/>
    <w:rsid w:val="00E40989"/>
    <w:rsid w:val="00E41A7A"/>
    <w:rsid w:val="00E463DA"/>
    <w:rsid w:val="00E70F8E"/>
    <w:rsid w:val="00E83C8B"/>
    <w:rsid w:val="00E8617F"/>
    <w:rsid w:val="00E93518"/>
    <w:rsid w:val="00E96938"/>
    <w:rsid w:val="00EA5446"/>
    <w:rsid w:val="00EA5A67"/>
    <w:rsid w:val="00EB0418"/>
    <w:rsid w:val="00EE141F"/>
    <w:rsid w:val="00EE4173"/>
    <w:rsid w:val="00EF0B66"/>
    <w:rsid w:val="00EF375C"/>
    <w:rsid w:val="00F02817"/>
    <w:rsid w:val="00F314AA"/>
    <w:rsid w:val="00F4339A"/>
    <w:rsid w:val="00F4410C"/>
    <w:rsid w:val="00F44459"/>
    <w:rsid w:val="00F466E0"/>
    <w:rsid w:val="00F47F4C"/>
    <w:rsid w:val="00F55F05"/>
    <w:rsid w:val="00F56CCC"/>
    <w:rsid w:val="00F613C6"/>
    <w:rsid w:val="00F70580"/>
    <w:rsid w:val="00F73520"/>
    <w:rsid w:val="00F86BA3"/>
    <w:rsid w:val="00F923F3"/>
    <w:rsid w:val="00F93AE5"/>
    <w:rsid w:val="00FB2C39"/>
    <w:rsid w:val="00FB6CEA"/>
    <w:rsid w:val="00FC28B2"/>
    <w:rsid w:val="00FF32D9"/>
    <w:rsid w:val="00FF56F3"/>
    <w:rsid w:val="08899BC8"/>
    <w:rsid w:val="0AEE2F3A"/>
    <w:rsid w:val="124821D9"/>
    <w:rsid w:val="13B3DB9B"/>
    <w:rsid w:val="1F79370F"/>
    <w:rsid w:val="25045AD3"/>
    <w:rsid w:val="2BCEA675"/>
    <w:rsid w:val="2C1A65DC"/>
    <w:rsid w:val="3053EFDE"/>
    <w:rsid w:val="30C0B8D1"/>
    <w:rsid w:val="3B73EDAB"/>
    <w:rsid w:val="3E84D8B3"/>
    <w:rsid w:val="405A1DB0"/>
    <w:rsid w:val="407AB688"/>
    <w:rsid w:val="45AE4D04"/>
    <w:rsid w:val="471C19BE"/>
    <w:rsid w:val="47E63F15"/>
    <w:rsid w:val="4974A3D8"/>
    <w:rsid w:val="4A0953DC"/>
    <w:rsid w:val="4A15A082"/>
    <w:rsid w:val="4D88213B"/>
    <w:rsid w:val="4FAFEC15"/>
    <w:rsid w:val="5B8F6B37"/>
    <w:rsid w:val="5E626843"/>
    <w:rsid w:val="64A56940"/>
    <w:rsid w:val="6509C8A1"/>
    <w:rsid w:val="68D40E72"/>
    <w:rsid w:val="6B127241"/>
    <w:rsid w:val="6C8024AA"/>
    <w:rsid w:val="6EB3DE1F"/>
    <w:rsid w:val="709A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67951"/>
  <w15:chartTrackingRefBased/>
  <w15:docId w15:val="{15DCC0D6-24DF-41A8-B1CE-0D218E558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51B"/>
    <w:pPr>
      <w:spacing w:after="120"/>
      <w:jc w:val="both"/>
    </w:pPr>
    <w:rPr>
      <w:rFonts w:ascii="Tahoma" w:hAnsi="Tahoma"/>
      <w:szCs w:val="22"/>
      <w:lang w:eastAsia="en-US"/>
    </w:rPr>
  </w:style>
  <w:style w:type="paragraph" w:styleId="Titre1">
    <w:name w:val="heading 1"/>
    <w:aliases w:val="Partie"/>
    <w:next w:val="Normal"/>
    <w:link w:val="Titre1Car"/>
    <w:qFormat/>
    <w:rsid w:val="00CF74C8"/>
    <w:pPr>
      <w:keepNext/>
      <w:widowControl w:val="0"/>
      <w:numPr>
        <w:numId w:val="1"/>
      </w:numPr>
      <w:shd w:val="clear" w:color="auto" w:fill="EAEAEA"/>
      <w:tabs>
        <w:tab w:val="left" w:leader="dot" w:pos="284"/>
      </w:tabs>
      <w:suppressAutoHyphens/>
      <w:spacing w:before="360" w:after="120"/>
      <w:outlineLvl w:val="0"/>
    </w:pPr>
    <w:rPr>
      <w:rFonts w:ascii="Tahoma" w:eastAsia="Times New Roman" w:hAnsi="Tahoma" w:cs="Arial"/>
      <w:caps/>
      <w:color w:val="333333"/>
      <w:kern w:val="32"/>
      <w:sz w:val="26"/>
      <w:szCs w:val="26"/>
    </w:rPr>
  </w:style>
  <w:style w:type="paragraph" w:styleId="Titre2">
    <w:name w:val="heading 2"/>
    <w:basedOn w:val="Titre1"/>
    <w:next w:val="Normal"/>
    <w:link w:val="Titre2Car"/>
    <w:qFormat/>
    <w:rsid w:val="007824AE"/>
    <w:pPr>
      <w:numPr>
        <w:ilvl w:val="1"/>
      </w:numPr>
      <w:shd w:val="clear" w:color="auto" w:fill="auto"/>
      <w:tabs>
        <w:tab w:val="left" w:pos="851"/>
      </w:tabs>
      <w:spacing w:before="240"/>
      <w:outlineLvl w:val="1"/>
    </w:pPr>
    <w:rPr>
      <w:iCs/>
      <w:caps w:val="0"/>
      <w:color w:val="007C6D"/>
      <w:sz w:val="24"/>
      <w:szCs w:val="24"/>
    </w:rPr>
  </w:style>
  <w:style w:type="paragraph" w:styleId="Titre3">
    <w:name w:val="heading 3"/>
    <w:basedOn w:val="Normal"/>
    <w:next w:val="Normal"/>
    <w:link w:val="Titre3Car"/>
    <w:qFormat/>
    <w:rsid w:val="00CF74C8"/>
    <w:pPr>
      <w:numPr>
        <w:ilvl w:val="2"/>
        <w:numId w:val="1"/>
      </w:numPr>
      <w:spacing w:before="180"/>
      <w:outlineLvl w:val="2"/>
    </w:pPr>
    <w:rPr>
      <w:rFonts w:eastAsia="Times New Roman"/>
      <w:bCs/>
      <w:lang w:eastAsia="fr-FR"/>
    </w:rPr>
  </w:style>
  <w:style w:type="paragraph" w:styleId="Titre4">
    <w:name w:val="heading 4"/>
    <w:basedOn w:val="Normal"/>
    <w:next w:val="Normal"/>
    <w:link w:val="Titre4Car"/>
    <w:qFormat/>
    <w:rsid w:val="00CF74C8"/>
    <w:pPr>
      <w:numPr>
        <w:ilvl w:val="3"/>
        <w:numId w:val="1"/>
      </w:numPr>
      <w:spacing w:before="120"/>
      <w:outlineLvl w:val="3"/>
    </w:pPr>
    <w:rPr>
      <w:rFonts w:eastAsia="Times New Roman"/>
      <w:bCs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CF74C8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CF74C8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nhideWhenUsed/>
    <w:rsid w:val="00CF74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CF74C8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74C8"/>
    <w:pPr>
      <w:spacing w:after="0"/>
    </w:pPr>
    <w:rPr>
      <w:rFonts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F74C8"/>
    <w:rPr>
      <w:rFonts w:ascii="Tahoma" w:hAnsi="Tahoma" w:cs="Tahoma"/>
      <w:sz w:val="16"/>
      <w:szCs w:val="16"/>
      <w:lang w:eastAsia="en-US"/>
    </w:rPr>
  </w:style>
  <w:style w:type="character" w:customStyle="1" w:styleId="Titre1Car">
    <w:name w:val="Titre 1 Car"/>
    <w:aliases w:val="Partie Car"/>
    <w:link w:val="Titre1"/>
    <w:rsid w:val="00CF74C8"/>
    <w:rPr>
      <w:rFonts w:ascii="Tahoma" w:eastAsia="Times New Roman" w:hAnsi="Tahoma" w:cs="Arial"/>
      <w:caps/>
      <w:color w:val="333333"/>
      <w:kern w:val="32"/>
      <w:sz w:val="26"/>
      <w:szCs w:val="26"/>
      <w:shd w:val="clear" w:color="auto" w:fill="EAEAEA"/>
    </w:rPr>
  </w:style>
  <w:style w:type="character" w:customStyle="1" w:styleId="Titre2Car">
    <w:name w:val="Titre 2 Car"/>
    <w:link w:val="Titre2"/>
    <w:rsid w:val="007824AE"/>
    <w:rPr>
      <w:rFonts w:ascii="Tahoma" w:eastAsia="Times New Roman" w:hAnsi="Tahoma" w:cs="Arial"/>
      <w:iCs/>
      <w:color w:val="007C6D"/>
      <w:kern w:val="32"/>
      <w:sz w:val="24"/>
      <w:szCs w:val="24"/>
    </w:rPr>
  </w:style>
  <w:style w:type="character" w:customStyle="1" w:styleId="Titre3Car">
    <w:name w:val="Titre 3 Car"/>
    <w:link w:val="Titre3"/>
    <w:rsid w:val="00CF74C8"/>
    <w:rPr>
      <w:rFonts w:ascii="Tahoma" w:eastAsia="Times New Roman" w:hAnsi="Tahoma"/>
      <w:bCs/>
      <w:sz w:val="22"/>
      <w:szCs w:val="22"/>
    </w:rPr>
  </w:style>
  <w:style w:type="character" w:customStyle="1" w:styleId="Titre4Car">
    <w:name w:val="Titre 4 Car"/>
    <w:link w:val="Titre4"/>
    <w:rsid w:val="00CF74C8"/>
    <w:rPr>
      <w:rFonts w:ascii="Tahoma" w:eastAsia="Times New Roman" w:hAnsi="Tahoma"/>
      <w:bCs/>
      <w:szCs w:val="28"/>
    </w:rPr>
  </w:style>
  <w:style w:type="character" w:styleId="Lienhypertexte">
    <w:name w:val="Hyperlink"/>
    <w:uiPriority w:val="99"/>
    <w:unhideWhenUsed/>
    <w:rsid w:val="00431ABE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D44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edPage">
    <w:name w:val="Pied_Page"/>
    <w:basedOn w:val="Normal"/>
    <w:link w:val="PiedPageCar"/>
    <w:qFormat/>
    <w:rsid w:val="0026264C"/>
    <w:pPr>
      <w:ind w:left="-142" w:right="-313"/>
      <w:jc w:val="center"/>
    </w:pPr>
    <w:rPr>
      <w:rFonts w:ascii="Calibri" w:eastAsia="Times New Roman" w:hAnsi="Calibri"/>
      <w:noProof/>
      <w:color w:val="808080"/>
      <w:szCs w:val="20"/>
      <w:lang w:eastAsia="fr-FR"/>
    </w:rPr>
  </w:style>
  <w:style w:type="character" w:customStyle="1" w:styleId="PiedPageCar">
    <w:name w:val="Pied_Page Car"/>
    <w:link w:val="PiedPage"/>
    <w:rsid w:val="0026264C"/>
    <w:rPr>
      <w:rFonts w:eastAsia="Times New Roman"/>
      <w:noProof/>
      <w:color w:val="808080"/>
    </w:rPr>
  </w:style>
  <w:style w:type="paragraph" w:customStyle="1" w:styleId="Mentionslgales">
    <w:name w:val="Mentions légales"/>
    <w:basedOn w:val="Pieddepage"/>
    <w:link w:val="MentionslgalesCar"/>
    <w:qFormat/>
    <w:rsid w:val="0026264C"/>
    <w:pPr>
      <w:ind w:left="851"/>
      <w:jc w:val="center"/>
    </w:pPr>
    <w:rPr>
      <w:rFonts w:ascii="Calibri" w:eastAsia="Times New Roman" w:hAnsi="Calibri"/>
      <w:color w:val="808080"/>
      <w:sz w:val="16"/>
      <w:szCs w:val="16"/>
      <w:lang w:eastAsia="fr-FR"/>
    </w:rPr>
  </w:style>
  <w:style w:type="character" w:customStyle="1" w:styleId="MentionslgalesCar">
    <w:name w:val="Mentions légales Car"/>
    <w:link w:val="Mentionslgales"/>
    <w:rsid w:val="0026264C"/>
    <w:rPr>
      <w:rFonts w:eastAsia="Times New Roman"/>
      <w:color w:val="808080"/>
      <w:sz w:val="16"/>
      <w:szCs w:val="16"/>
    </w:rPr>
  </w:style>
  <w:style w:type="character" w:styleId="Accentuationlgre">
    <w:name w:val="Subtle Emphasis"/>
    <w:basedOn w:val="Policepardfaut"/>
    <w:uiPriority w:val="19"/>
    <w:qFormat/>
    <w:rsid w:val="007C6D9F"/>
    <w:rPr>
      <w:i/>
      <w:iCs/>
      <w:color w:val="404040" w:themeColor="text1" w:themeTint="BF"/>
    </w:rPr>
  </w:style>
  <w:style w:type="paragraph" w:styleId="Citation">
    <w:name w:val="Quote"/>
    <w:basedOn w:val="Normal"/>
    <w:next w:val="Normal"/>
    <w:link w:val="CitationCar"/>
    <w:uiPriority w:val="29"/>
    <w:qFormat/>
    <w:rsid w:val="007C6D9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C6D9F"/>
    <w:rPr>
      <w:rFonts w:ascii="Tahoma" w:hAnsi="Tahoma"/>
      <w:i/>
      <w:iCs/>
      <w:color w:val="404040" w:themeColor="text1" w:themeTint="BF"/>
      <w:szCs w:val="22"/>
      <w:lang w:eastAsia="en-US"/>
    </w:rPr>
  </w:style>
  <w:style w:type="paragraph" w:styleId="Paragraphedeliste">
    <w:name w:val="List Paragraph"/>
    <w:basedOn w:val="Normal"/>
    <w:uiPriority w:val="34"/>
    <w:rsid w:val="000851FA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unhideWhenUsed/>
    <w:rsid w:val="00B422CC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422CC"/>
    <w:rPr>
      <w:rFonts w:ascii="Tahoma" w:hAnsi="Tahoma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B422CC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422C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422CC"/>
    <w:rPr>
      <w:rFonts w:ascii="Tahoma" w:hAnsi="Tahoma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6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rochet\Downloads\Mod&#232;le_Pratique_AGIRIS_4524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537853D2-2210-46EC-87EA-D536AE3A4BB8}">
    <t:Anchor>
      <t:Comment id="814261349"/>
    </t:Anchor>
    <t:History>
      <t:Event id="{9AF88DB0-6706-44B5-8929-B81102FEFA42}" time="2025-05-09T12:28:40.304Z">
        <t:Attribution userId="S::cbrochet@groupeisagri.com::03eae7e7-bd76-44d1-9a24-0412c5e93dd7" userProvider="AD" userName="Coralie BROCHET"/>
        <t:Anchor>
          <t:Comment id="814261349"/>
        </t:Anchor>
        <t:Create/>
      </t:Event>
      <t:Event id="{C42CF149-391F-430B-B5B0-E22E2AFEE1FF}" time="2025-05-09T12:28:40.304Z">
        <t:Attribution userId="S::cbrochet@groupeisagri.com::03eae7e7-bd76-44d1-9a24-0412c5e93dd7" userProvider="AD" userName="Coralie BROCHET"/>
        <t:Anchor>
          <t:Comment id="814261349"/>
        </t:Anchor>
        <t:Assign userId="S::jawad.gzady@groupeisagri.com::59686193-9337-436d-8afb-a18843be83c3" userProvider="AD" userName="Jawad GZADY"/>
      </t:Event>
      <t:Event id="{51AC2526-B744-45B9-96EB-12A41B071EC5}" time="2025-05-09T12:28:40.304Z">
        <t:Attribution userId="S::cbrochet@groupeisagri.com::03eae7e7-bd76-44d1-9a24-0412c5e93dd7" userProvider="AD" userName="Coralie BROCHET"/>
        <t:Anchor>
          <t:Comment id="814261349"/>
        </t:Anchor>
        <t:SetTitle title="@Jawad GZADY j'ai reformulé c'est ok pour toi ? par contre du coup quelle différence avec la date de début de reprise des flux ?"/>
      </t:Event>
    </t:History>
  </t:Task>
</t:Task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ationaideenligne xmlns="72863549-9850-432f-898d-1cdf05d7825e" xsi:nil="true"/>
    <Modules xmlns="72863549-9850-432f-898d-1cdf05d7825e">Relevés bancaires</Modules>
    <Datedelivraison xmlns="72863549-9850-432f-898d-1cdf05d7825e">2025-05-19T22:00:00+00:00</Datedelivraison>
    <Dernier_x0020_contributeur xmlns="72863549-9850-432f-898d-1cdf05d7825e">
      <UserInfo>
        <DisplayName>Coralie BROCHET</DisplayName>
        <AccountId>124</AccountId>
        <AccountType/>
      </UserInfo>
    </Dernier_x0020_contributeur>
    <Langue_x0020_du_x0020_document xmlns="72863549-9850-432f-898d-1cdf05d7825e">FR</Langue_x0020_du_x0020_document>
    <Status_Document xmlns="72863549-9850-432f-898d-1cdf05d7825e">Document finalisé</Status_Document>
    <Course_x002d_learning xmlns="72863549-9850-432f-898d-1cdf05d7825e" xsi:nil="true"/>
    <Maya_Annee_Exercice xmlns="72863549-9850-432f-898d-1cdf05d7825e">2021-2022</Maya_Annee_Exercice>
    <MAYA_Diffusion_Information xmlns="72863549-9850-432f-898d-1cdf05d7825e">Diffusion externe autorisée</MAYA_Diffusion_Information>
    <Publicatione_x002d_learning xmlns="72863549-9850-432f-898d-1cdf05d7825e" xsi:nil="true"/>
    <Pays_x0020_cible xmlns="72863549-9850-432f-898d-1cdf05d7825e">France</Pays_x0020_cible>
    <Cible xmlns="72863549-9850-432f-898d-1cdf05d7825e">
      <Value>Individuelle</Value>
      <Value>Cabinet / AGC</Value>
    </Cible>
    <Espaceformateur xmlns="72863549-9850-432f-898d-1cdf05d7825e">false</Espaceformateur>
    <StatutdePublication xmlns="72863549-9850-432f-898d-1cdf05d7825e" xsi:nil="true"/>
    <Aideenligne xmlns="72863549-9850-432f-898d-1cdf05d7825e">
      <Url xsi:nil="true"/>
      <Description xsi:nil="true"/>
    </Aideenligne>
    <Publicationespaceformateur xmlns="72863549-9850-432f-898d-1cdf05d7825e" xsi:nil="true"/>
    <Lien xmlns="72863549-9850-432f-898d-1cdf05d7825e">
      <Url xsi:nil="true"/>
      <Description xsi:nil="true"/>
    </Lien>
    <Responsable_Information xmlns="72863549-9850-432f-898d-1cdf05d7825e">
      <UserInfo>
        <DisplayName/>
        <AccountId xsi:nil="true"/>
        <AccountType/>
      </UserInfo>
    </Responsable_Information>
    <Date_x0020_de_x0020_publication_x0020_FTP xmlns="72863549-9850-432f-898d-1cdf05d7825e" xsi:nil="true"/>
    <Version_x0020_de_x0020_réalisation xmlns="72863549-9850-432f-898d-1cdf05d7825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77FCA5945A8E41BDD076BC5C6C2D9F" ma:contentTypeVersion="32" ma:contentTypeDescription="Crée un document." ma:contentTypeScope="" ma:versionID="394c27491d9ae0d1b3e6c4e9ecfdf07e">
  <xsd:schema xmlns:xsd="http://www.w3.org/2001/XMLSchema" xmlns:xs="http://www.w3.org/2001/XMLSchema" xmlns:p="http://schemas.microsoft.com/office/2006/metadata/properties" xmlns:ns1="72863549-9850-432f-898d-1cdf05d7825e" targetNamespace="http://schemas.microsoft.com/office/2006/metadata/properties" ma:root="true" ma:fieldsID="74aee4f1e0795ace8851430a1923ad4d" ns1:_="">
    <xsd:import namespace="72863549-9850-432f-898d-1cdf05d7825e"/>
    <xsd:element name="properties">
      <xsd:complexType>
        <xsd:sequence>
          <xsd:element name="documentManagement">
            <xsd:complexType>
              <xsd:all>
                <xsd:element ref="ns1:Status_Document" minOccurs="0"/>
                <xsd:element ref="ns1:MAYA_Diffusion_Information"/>
                <xsd:element ref="ns1:Modules" minOccurs="0"/>
                <xsd:element ref="ns1:Cible" minOccurs="0"/>
                <xsd:element ref="ns1:Date_x0020_de_x0020_publication_x0020_FTP" minOccurs="0"/>
                <xsd:element ref="ns1:StatutdePublication" minOccurs="0"/>
                <xsd:element ref="ns1:Dernier_x0020_contributeur" minOccurs="0"/>
                <xsd:element ref="ns1:Datedelivraison" minOccurs="0"/>
                <xsd:element ref="ns1:Aideenligne" minOccurs="0"/>
                <xsd:element ref="ns1:Publicationaideenligne" minOccurs="0"/>
                <xsd:element ref="ns1:Course_x002d_learning" minOccurs="0"/>
                <xsd:element ref="ns1:Publicatione_x002d_learning" minOccurs="0"/>
                <xsd:element ref="ns1:Espaceformateur" minOccurs="0"/>
                <xsd:element ref="ns1:Publicationespaceformateur" minOccurs="0"/>
                <xsd:element ref="ns1:Langue_x0020_du_x0020_document" minOccurs="0"/>
                <xsd:element ref="ns1:Maya_Annee_Exercice" minOccurs="0"/>
                <xsd:element ref="ns1:Pays_x0020_cible" minOccurs="0"/>
                <xsd:element ref="ns1:MediaServiceFastMetadata" minOccurs="0"/>
                <xsd:element ref="ns1:MediaServiceSearchProperties" minOccurs="0"/>
                <xsd:element ref="ns1:MediaServiceObjectDetectorVersions" minOccurs="0"/>
                <xsd:element ref="ns1:MediaServiceDateTaken" minOccurs="0"/>
                <xsd:element ref="ns1:MediaServiceGenerationTime" minOccurs="0"/>
                <xsd:element ref="ns1:MediaServiceEventHashCode" minOccurs="0"/>
                <xsd:element ref="ns1:MediaLengthInSeconds" minOccurs="0"/>
                <xsd:element ref="ns1:Lien" minOccurs="0"/>
                <xsd:element ref="ns1:Responsable_Information" minOccurs="0"/>
                <xsd:element ref="ns1:Version_x0020_de_x0020_réalisation" minOccurs="0"/>
                <xsd:element ref="ns1:MediaService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63549-9850-432f-898d-1cdf05d7825e" elementFormDefault="qualified">
    <xsd:import namespace="http://schemas.microsoft.com/office/2006/documentManagement/types"/>
    <xsd:import namespace="http://schemas.microsoft.com/office/infopath/2007/PartnerControls"/>
    <xsd:element name="Status_Document" ma:index="0" nillable="true" ma:displayName="Statut du document" ma:default="Document finalisé" ma:format="Dropdown" ma:internalName="Status_Document" ma:readOnly="false">
      <xsd:simpleType>
        <xsd:restriction base="dms:Choice">
          <xsd:enumeration value="Document de travail"/>
          <xsd:enumeration value="Document finalisé"/>
          <xsd:enumeration value="Document obsolète ou inactif"/>
        </xsd:restriction>
      </xsd:simpleType>
    </xsd:element>
    <xsd:element name="MAYA_Diffusion_Information" ma:index="1" ma:displayName="Diffusion" ma:default="Diffusion interne seulement" ma:format="RadioButtons" ma:internalName="MAYA_Diffusion_Information" ma:readOnly="false">
      <xsd:simpleType>
        <xsd:restriction base="dms:Choice">
          <xsd:enumeration value="Diffusion interne seulement"/>
          <xsd:enumeration value="Diffusion externe autorisée"/>
        </xsd:restriction>
      </xsd:simpleType>
    </xsd:element>
    <xsd:element name="Modules" ma:index="3" nillable="true" ma:displayName="Modules" ma:format="Dropdown" ma:internalName="Modules">
      <xsd:simpleType>
        <xsd:restriction base="dms:Choice">
          <xsd:enumeration value="Doc Nouveautés"/>
          <xsd:enumeration value="Administration"/>
          <xsd:enumeration value="Utilisation"/>
          <xsd:enumeration value="Plans d'intervention"/>
          <xsd:enumeration value="Supports accompagnement prestations"/>
          <xsd:enumeration value="Arcade"/>
          <xsd:enumeration value="Montées en compétences"/>
          <xsd:enumeration value="Relevés bancaires"/>
          <xsd:enumeration value="Révision"/>
          <xsd:enumeration value="Déclarations"/>
          <xsd:enumeration value="Pilotage et suivi"/>
          <xsd:enumeration value="Comptabilité"/>
          <xsd:enumeration value="Immobilisations"/>
        </xsd:restriction>
      </xsd:simpleType>
    </xsd:element>
    <xsd:element name="Cible" ma:index="4" nillable="true" ma:displayName="Cible" ma:internalName="Cibl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dividuelle"/>
                    <xsd:enumeration value="Cabinet / AGC"/>
                  </xsd:restriction>
                </xsd:simpleType>
              </xsd:element>
            </xsd:sequence>
          </xsd:extension>
        </xsd:complexContent>
      </xsd:complexType>
    </xsd:element>
    <xsd:element name="Date_x0020_de_x0020_publication_x0020_FTP" ma:index="5" nillable="true" ma:displayName="Date de publication FTP" ma:format="DateOnly" ma:internalName="Date_x0020_de_x0020_publication_x0020_FTP" ma:readOnly="false">
      <xsd:simpleType>
        <xsd:restriction base="dms:DateTime"/>
      </xsd:simpleType>
    </xsd:element>
    <xsd:element name="StatutdePublication" ma:index="7" nillable="true" ma:displayName="Statut de publication FTP" ma:format="Dropdown" ma:internalName="StatutdePublication" ma:readOnly="false">
      <xsd:simpleType>
        <xsd:restriction base="dms:Text">
          <xsd:maxLength value="255"/>
        </xsd:restriction>
      </xsd:simpleType>
    </xsd:element>
    <xsd:element name="Dernier_x0020_contributeur" ma:index="8" nillable="true" ma:displayName="Dernier contributeur" ma:list="UserInfo" ma:SharePointGroup="0" ma:internalName="Dernier_x0020_contributeu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delivraison" ma:index="9" nillable="true" ma:displayName="Date de livraison" ma:format="DateOnly" ma:internalName="Datedelivraison" ma:readOnly="false">
      <xsd:simpleType>
        <xsd:restriction base="dms:DateTime"/>
      </xsd:simpleType>
    </xsd:element>
    <xsd:element name="Aideenligne" ma:index="10" nillable="true" ma:displayName="Aide en ligne" ma:format="Hyperlink" ma:internalName="Aideenlign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cationaideenligne" ma:index="11" nillable="true" ma:displayName="Publication aide en ligne" ma:format="DateOnly" ma:internalName="Publicationaideenligne" ma:readOnly="false">
      <xsd:simpleType>
        <xsd:restriction base="dms:DateTime"/>
      </xsd:simpleType>
    </xsd:element>
    <xsd:element name="Course_x002d_learning" ma:index="12" nillable="true" ma:displayName="Cours e-learning" ma:format="Dropdown" ma:internalName="Course_x002d_learning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hoix 1"/>
                    <xsd:enumeration value="Choix 2"/>
                    <xsd:enumeration value="Choix 3"/>
                  </xsd:restriction>
                </xsd:simpleType>
              </xsd:element>
            </xsd:sequence>
          </xsd:extension>
        </xsd:complexContent>
      </xsd:complexType>
    </xsd:element>
    <xsd:element name="Publicatione_x002d_learning" ma:index="13" nillable="true" ma:displayName="Publication e-learning" ma:format="DateOnly" ma:internalName="Publicatione_x002d_learning" ma:readOnly="false">
      <xsd:simpleType>
        <xsd:restriction base="dms:DateTime"/>
      </xsd:simpleType>
    </xsd:element>
    <xsd:element name="Espaceformateur" ma:index="14" nillable="true" ma:displayName="Espace formateur" ma:default="0" ma:format="Dropdown" ma:internalName="Espaceformateur" ma:readOnly="false">
      <xsd:simpleType>
        <xsd:restriction base="dms:Boolean"/>
      </xsd:simpleType>
    </xsd:element>
    <xsd:element name="Publicationespaceformateur" ma:index="15" nillable="true" ma:displayName="Publication espace formateur" ma:format="DateOnly" ma:internalName="Publicationespaceformateur" ma:readOnly="false">
      <xsd:simpleType>
        <xsd:restriction base="dms:DateTime"/>
      </xsd:simpleType>
    </xsd:element>
    <xsd:element name="Langue_x0020_du_x0020_document" ma:index="16" nillable="true" ma:displayName="Langue du document" ma:default="FR" ma:format="Dropdown" ma:hidden="true" ma:internalName="Langue_x0020_du_x0020_document" ma:readOnly="false">
      <xsd:simpleType>
        <xsd:restriction base="dms:Choice">
          <xsd:enumeration value="FR"/>
        </xsd:restriction>
      </xsd:simpleType>
    </xsd:element>
    <xsd:element name="Maya_Annee_Exercice" ma:index="17" nillable="true" ma:displayName="Année d'exercice" ma:default="2021-2022" ma:format="Dropdown" ma:hidden="true" ma:internalName="Maya_Annee_Exercice" ma:readOnly="false">
      <xsd:simpleType>
        <xsd:restriction base="dms:Choice">
          <xsd:enumeration value="N/A"/>
          <xsd:enumeration value="2005-2006"/>
          <xsd:enumeration value="2006-2007"/>
          <xsd:enumeration value="2007-2008"/>
          <xsd:enumeration value="2008-2009"/>
          <xsd:enumeration value="2009-2010"/>
          <xsd:enumeration value="2010-2011"/>
          <xsd:enumeration value="2011-2012"/>
          <xsd:enumeration value="2012-2013"/>
          <xsd:enumeration value="2013-2014"/>
          <xsd:enumeration value="2014-2015"/>
          <xsd:enumeration value="2015-2016"/>
          <xsd:enumeration value="2016-2017"/>
          <xsd:enumeration value="2017-2018"/>
          <xsd:enumeration value="2018-2019"/>
          <xsd:enumeration value="2019-2020"/>
          <xsd:enumeration value="2020-2021"/>
          <xsd:enumeration value="2021-2022"/>
          <xsd:enumeration value="2022-2023"/>
          <xsd:enumeration value="2023-2024"/>
          <xsd:enumeration value="2024-2025"/>
          <xsd:enumeration value="2025-2026"/>
          <xsd:enumeration value="2026-2027"/>
          <xsd:enumeration value="2027-2028"/>
          <xsd:enumeration value="2028-2029"/>
          <xsd:enumeration value="2029-2030"/>
          <xsd:enumeration value="2030-2031"/>
          <xsd:enumeration value="2031-2032"/>
          <xsd:enumeration value="2032-2033"/>
          <xsd:enumeration value="2033-2034"/>
          <xsd:enumeration value="2034-2035"/>
          <xsd:enumeration value="2035-2036"/>
        </xsd:restriction>
      </xsd:simpleType>
    </xsd:element>
    <xsd:element name="Pays_x0020_cible" ma:index="18" nillable="true" ma:displayName="Pays cible" ma:default="France" ma:format="Dropdown" ma:hidden="true" ma:internalName="Pays_x0020_cible" ma:readOnly="false">
      <xsd:simpleType>
        <xsd:restriction base="dms:Choice">
          <xsd:enumeration value="France"/>
        </xsd:restriction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ien" ma:index="30" nillable="true" ma:displayName="Lien" ma:format="Hyperlink" ma:hidden="true" ma:internalName="Lien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esponsable_Information" ma:index="31" nillable="true" ma:displayName="Responsable de l'information" ma:format="Dropdown" ma:hidden="true" ma:list="UserInfo" ma:SharePointGroup="0" ma:internalName="Responsable_Informati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ersion_x0020_de_x0020_réalisation" ma:index="33" nillable="true" ma:displayName="Version de réalisation" ma:format="Dropdown" ma:hidden="true" ma:internalName="Version_x0020_de_x0020_r_x00e9_alisat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2.1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36" nillable="true" ma:displayName="MediaServiceMetadata" ma:hidden="true" ma:internalName="MediaService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e de contenu"/>
        <xsd:element ref="dc:title" minOccurs="0" maxOccurs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878806-0DA9-4D50-B339-E400EA9362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67F54B-8CEC-491A-AAE8-B217687235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7FAF1C-3AED-4953-90AB-44B647F4EC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2B502A-B3A5-4D02-8C6B-8FB093DC8D41}"/>
</file>

<file path=docProps/app.xml><?xml version="1.0" encoding="utf-8"?>
<Properties xmlns="http://schemas.openxmlformats.org/officeDocument/2006/extended-properties" xmlns:vt="http://schemas.openxmlformats.org/officeDocument/2006/docPropsVTypes">
  <Template>Modèle_Pratique_AGIRIS_4524</Template>
  <TotalTime>279</TotalTime>
  <Pages>2</Pages>
  <Words>324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Comment ajouter une banque avec POWENS ?</vt:lpstr>
    </vt:vector>
  </TitlesOfParts>
  <Company>Isagri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 ajouter une banque avec POWENS ?</dc:title>
  <dc:subject/>
  <dc:creator>Coralie BROCHET</dc:creator>
  <cp:keywords/>
  <dc:description>Comment ajouter une banque avec POWENS ?</dc:description>
  <cp:lastModifiedBy>Catherine M'TSAHOUA</cp:lastModifiedBy>
  <cp:revision>66</cp:revision>
  <cp:lastPrinted>2014-05-22T06:51:00Z</cp:lastPrinted>
  <dcterms:created xsi:type="dcterms:W3CDTF">2025-05-22T06:14:00Z</dcterms:created>
  <dcterms:modified xsi:type="dcterms:W3CDTF">2025-05-27T13:56:00Z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0x0101007477FCA5945A8E41BDD076BC5C6C2D9F</vt:lpwstr>
  </property>
  <property fmtid="{D5CDD505-2E9C-101B-9397-08002B2CF9AE}" pid="3" name="lcf76f155ced4ddcb4097134ff3c332f0">
    <vt:lpwstr/>
  </property>
  <property fmtid="{D5CDD505-2E9C-101B-9397-08002B2CF9AE}" pid="4" name="_ExtendedDescription">
    <vt:lpwstr/>
  </property>
</Properties>
</file>